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56" w:rsidRDefault="00521EB4" w:rsidP="00632B97">
      <w:pPr>
        <w:spacing w:after="0" w:line="240" w:lineRule="auto"/>
        <w:rPr>
          <w:noProof/>
        </w:rPr>
      </w:pPr>
      <w:r>
        <w:rPr>
          <w:noProof/>
        </w:rPr>
        <w:drawing>
          <wp:anchor distT="0" distB="0" distL="114300" distR="114300" simplePos="0" relativeHeight="251747328" behindDoc="1" locked="0" layoutInCell="1" allowOverlap="1" wp14:anchorId="6D228749" wp14:editId="60ACED09">
            <wp:simplePos x="0" y="0"/>
            <wp:positionH relativeFrom="column">
              <wp:posOffset>4301825</wp:posOffset>
            </wp:positionH>
            <wp:positionV relativeFrom="paragraph">
              <wp:posOffset>-20177</wp:posOffset>
            </wp:positionV>
            <wp:extent cx="1639019" cy="1639019"/>
            <wp:effectExtent l="0" t="0" r="0" b="0"/>
            <wp:wrapNone/>
            <wp:docPr id="12" name="Afbeelding 1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019" cy="1639019"/>
                    </a:xfrm>
                    <a:prstGeom prst="rect">
                      <a:avLst/>
                    </a:prstGeom>
                    <a:noFill/>
                    <a:ln>
                      <a:noFill/>
                    </a:ln>
                  </pic:spPr>
                </pic:pic>
              </a:graphicData>
            </a:graphic>
            <wp14:sizeRelH relativeFrom="page">
              <wp14:pctWidth>0</wp14:pctWidth>
            </wp14:sizeRelH>
            <wp14:sizeRelV relativeFrom="page">
              <wp14:pctHeight>0</wp14:pctHeight>
            </wp14:sizeRelV>
          </wp:anchor>
        </w:drawing>
      </w:r>
      <w:r w:rsidR="00A95856">
        <w:rPr>
          <w:noProof/>
        </w:rPr>
        <w:drawing>
          <wp:anchor distT="0" distB="0" distL="114300" distR="114300" simplePos="0" relativeHeight="251661312" behindDoc="1" locked="0" layoutInCell="1" allowOverlap="1" wp14:anchorId="650E534D" wp14:editId="719E936D">
            <wp:simplePos x="0" y="0"/>
            <wp:positionH relativeFrom="column">
              <wp:posOffset>1751330</wp:posOffset>
            </wp:positionH>
            <wp:positionV relativeFrom="paragraph">
              <wp:posOffset>-17780</wp:posOffset>
            </wp:positionV>
            <wp:extent cx="2183130" cy="723265"/>
            <wp:effectExtent l="0" t="0" r="7620" b="635"/>
            <wp:wrapTight wrapText="bothSides">
              <wp:wrapPolygon edited="0">
                <wp:start x="0" y="0"/>
                <wp:lineTo x="0" y="21050"/>
                <wp:lineTo x="21487" y="21050"/>
                <wp:lineTo x="21487" y="0"/>
                <wp:lineTo x="0" y="0"/>
              </wp:wrapPolygon>
            </wp:wrapTight>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3704" t="37557" r="28277" b="40055"/>
                    <a:stretch/>
                  </pic:blipFill>
                  <pic:spPr bwMode="auto">
                    <a:xfrm>
                      <a:off x="0" y="0"/>
                      <a:ext cx="218313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5856" w:rsidRDefault="00A95856" w:rsidP="00632B97">
      <w:pPr>
        <w:spacing w:after="0" w:line="240" w:lineRule="auto"/>
        <w:rPr>
          <w:rStyle w:val="Nadruk"/>
          <w:i w:val="0"/>
          <w:sz w:val="32"/>
          <w:szCs w:val="32"/>
        </w:rPr>
      </w:pPr>
    </w:p>
    <w:p w:rsidR="00A95856" w:rsidRDefault="00A95856" w:rsidP="00632B97">
      <w:pPr>
        <w:spacing w:after="0" w:line="240" w:lineRule="auto"/>
        <w:rPr>
          <w:rStyle w:val="Nadruk"/>
          <w:i w:val="0"/>
          <w:sz w:val="32"/>
          <w:szCs w:val="32"/>
        </w:rPr>
      </w:pPr>
    </w:p>
    <w:p w:rsidR="004134B8" w:rsidRPr="007A12E2" w:rsidRDefault="00A95856" w:rsidP="004134B8">
      <w:pPr>
        <w:tabs>
          <w:tab w:val="left" w:pos="1418"/>
        </w:tabs>
        <w:spacing w:after="0" w:line="240" w:lineRule="auto"/>
        <w:jc w:val="center"/>
        <w:rPr>
          <w:b/>
          <w:color w:val="9FCA79"/>
          <w:sz w:val="36"/>
          <w:szCs w:val="40"/>
        </w:rPr>
      </w:pPr>
      <w:r>
        <w:rPr>
          <w:rStyle w:val="Nadruk"/>
          <w:i w:val="0"/>
          <w:sz w:val="32"/>
          <w:szCs w:val="32"/>
        </w:rPr>
        <w:br/>
      </w:r>
      <w:r>
        <w:rPr>
          <w:rStyle w:val="Nadruk"/>
          <w:i w:val="0"/>
          <w:sz w:val="32"/>
          <w:szCs w:val="32"/>
        </w:rPr>
        <w:br/>
      </w:r>
      <w:r w:rsidR="004134B8" w:rsidRPr="004134B8">
        <w:rPr>
          <w:b/>
          <w:color w:val="8064A2" w:themeColor="accent4"/>
          <w:sz w:val="36"/>
          <w:szCs w:val="40"/>
        </w:rPr>
        <w:t>Leerkrachtenhandleiding</w:t>
      </w:r>
      <w:r w:rsidR="004134B8" w:rsidRPr="004134B8">
        <w:rPr>
          <w:b/>
          <w:color w:val="8064A2" w:themeColor="accent4"/>
          <w:sz w:val="36"/>
          <w:szCs w:val="40"/>
        </w:rPr>
        <w:br/>
      </w:r>
      <w:r w:rsidR="004134B8">
        <w:rPr>
          <w:b/>
          <w:color w:val="8064A2" w:themeColor="accent4"/>
          <w:sz w:val="36"/>
          <w:szCs w:val="40"/>
        </w:rPr>
        <w:t>Peperduur</w:t>
      </w:r>
    </w:p>
    <w:p w:rsidR="004134B8" w:rsidRDefault="004134B8" w:rsidP="004134B8">
      <w:pPr>
        <w:spacing w:after="0" w:line="240" w:lineRule="auto"/>
        <w:rPr>
          <w:b/>
          <w:sz w:val="28"/>
          <w:szCs w:val="28"/>
        </w:rPr>
      </w:pPr>
    </w:p>
    <w:p w:rsidR="004134B8" w:rsidRDefault="004134B8" w:rsidP="004134B8">
      <w:pPr>
        <w:spacing w:after="0" w:line="240" w:lineRule="auto"/>
        <w:rPr>
          <w:b/>
          <w:sz w:val="28"/>
          <w:szCs w:val="28"/>
        </w:rPr>
      </w:pPr>
    </w:p>
    <w:p w:rsidR="004134B8" w:rsidRDefault="004134B8" w:rsidP="004134B8">
      <w:pPr>
        <w:spacing w:after="0" w:line="240" w:lineRule="auto"/>
        <w:rPr>
          <w:b/>
          <w:sz w:val="28"/>
          <w:szCs w:val="28"/>
        </w:rPr>
      </w:pPr>
    </w:p>
    <w:p w:rsidR="004134B8" w:rsidRDefault="004134B8" w:rsidP="004134B8">
      <w:pPr>
        <w:spacing w:after="0" w:line="240" w:lineRule="auto"/>
      </w:pPr>
      <w:r>
        <w:t xml:space="preserve">Geachte mevrouw/meneer, </w:t>
      </w:r>
    </w:p>
    <w:p w:rsidR="004134B8" w:rsidRDefault="004134B8" w:rsidP="004134B8">
      <w:pPr>
        <w:spacing w:after="0" w:line="240" w:lineRule="auto"/>
      </w:pPr>
    </w:p>
    <w:p w:rsidR="004134B8" w:rsidRDefault="004134B8" w:rsidP="004134B8">
      <w:pPr>
        <w:spacing w:after="0" w:line="240" w:lineRule="auto"/>
      </w:pPr>
      <w:r>
        <w:t xml:space="preserve">Voor u ligt de leerkrachtenhandleiding bij het onderwijsprogramma </w:t>
      </w:r>
      <w:r>
        <w:rPr>
          <w:i/>
        </w:rPr>
        <w:t>Peperduur</w:t>
      </w:r>
      <w:r>
        <w:t xml:space="preserve">. In deze handleiding vindt u informatie over het museumbezoek. </w:t>
      </w:r>
    </w:p>
    <w:p w:rsidR="004134B8" w:rsidRDefault="004134B8" w:rsidP="004134B8">
      <w:pPr>
        <w:spacing w:after="0" w:line="240" w:lineRule="auto"/>
      </w:pPr>
      <w:r>
        <w:t xml:space="preserve">Het programma </w:t>
      </w:r>
      <w:r w:rsidR="00294734">
        <w:rPr>
          <w:i/>
        </w:rPr>
        <w:t>Peperduur</w:t>
      </w:r>
      <w:r w:rsidR="00294734">
        <w:t xml:space="preserve"> </w:t>
      </w:r>
      <w:r>
        <w:t xml:space="preserve">sluit aan bij de leergebieden </w:t>
      </w:r>
      <w:r w:rsidRPr="00287690">
        <w:t>Nederlands, Rekenen/Wiskunde, Oriëntatie op jezelf en de we</w:t>
      </w:r>
      <w:r>
        <w:t xml:space="preserve">reld en Kunstzinnige oriëntatie, en de kerndoelen daarbinnen. </w:t>
      </w:r>
      <w:r w:rsidR="00294734">
        <w:t xml:space="preserve"> </w:t>
      </w:r>
    </w:p>
    <w:p w:rsidR="004134B8" w:rsidRDefault="004134B8" w:rsidP="004134B8">
      <w:pPr>
        <w:spacing w:after="0" w:line="240" w:lineRule="auto"/>
      </w:pPr>
    </w:p>
    <w:p w:rsidR="004134B8" w:rsidRDefault="004134B8" w:rsidP="004134B8">
      <w:pPr>
        <w:pStyle w:val="Geenafstand"/>
      </w:pPr>
      <w:r>
        <w:t xml:space="preserve">Heeft u suggesties, vragen of wilt u meer informatie, neem dan contact op met de afdeling Publiek &amp; Presentatie van het museum: tel. </w:t>
      </w:r>
      <w:r w:rsidRPr="00287690">
        <w:t>071-7519962</w:t>
      </w:r>
      <w:r>
        <w:t xml:space="preserve"> of </w:t>
      </w:r>
      <w:hyperlink r:id="rId11" w:history="1">
        <w:r w:rsidRPr="00D452AC">
          <w:rPr>
            <w:rStyle w:val="Hyperlink"/>
          </w:rPr>
          <w:t>reservering@rijksmuseumboerhaave.nl</w:t>
        </w:r>
      </w:hyperlink>
      <w:r>
        <w:t xml:space="preserve">. </w:t>
      </w: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r>
        <w:t xml:space="preserve">Met vriendelijke groet, </w:t>
      </w:r>
    </w:p>
    <w:p w:rsidR="004134B8" w:rsidRDefault="004134B8" w:rsidP="004134B8">
      <w:pPr>
        <w:spacing w:after="0" w:line="240" w:lineRule="auto"/>
      </w:pPr>
    </w:p>
    <w:p w:rsidR="004134B8" w:rsidRDefault="004134B8" w:rsidP="004134B8">
      <w:pPr>
        <w:spacing w:after="0" w:line="240" w:lineRule="auto"/>
      </w:pPr>
      <w:r>
        <w:t>De medewerkers van de Afdeling Publiek &amp; Presentatie</w:t>
      </w: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Default="004134B8" w:rsidP="004134B8">
      <w:pPr>
        <w:spacing w:after="0" w:line="240" w:lineRule="auto"/>
      </w:pPr>
    </w:p>
    <w:p w:rsidR="004134B8" w:rsidRPr="00073A65" w:rsidRDefault="004134B8" w:rsidP="004134B8">
      <w:pPr>
        <w:spacing w:after="0" w:line="240" w:lineRule="auto"/>
        <w:rPr>
          <w:i/>
        </w:rPr>
      </w:pPr>
      <w:r w:rsidRPr="00073A65">
        <w:rPr>
          <w:i/>
        </w:rPr>
        <w:t xml:space="preserve">Bezoekadres </w:t>
      </w:r>
      <w:r w:rsidRPr="00073A65">
        <w:rPr>
          <w:i/>
        </w:rPr>
        <w:tab/>
      </w:r>
      <w:r w:rsidRPr="00073A65">
        <w:rPr>
          <w:i/>
        </w:rPr>
        <w:tab/>
      </w:r>
      <w:r w:rsidRPr="00073A65">
        <w:rPr>
          <w:i/>
        </w:rPr>
        <w:tab/>
      </w:r>
      <w:r>
        <w:rPr>
          <w:i/>
        </w:rPr>
        <w:tab/>
      </w:r>
      <w:r w:rsidRPr="00073A65">
        <w:rPr>
          <w:i/>
        </w:rPr>
        <w:tab/>
      </w:r>
      <w:r w:rsidRPr="00073A65">
        <w:rPr>
          <w:i/>
        </w:rPr>
        <w:tab/>
        <w:t xml:space="preserve">Postadres </w:t>
      </w:r>
    </w:p>
    <w:p w:rsidR="004134B8" w:rsidRDefault="004134B8" w:rsidP="004134B8">
      <w:pPr>
        <w:spacing w:after="0" w:line="240" w:lineRule="auto"/>
      </w:pPr>
      <w:r w:rsidRPr="00073A65">
        <w:t>Rijksmuseum Boerhaave</w:t>
      </w:r>
      <w:r>
        <w:tab/>
      </w:r>
      <w:r>
        <w:tab/>
      </w:r>
      <w:r>
        <w:tab/>
      </w:r>
      <w:r>
        <w:tab/>
      </w:r>
      <w:r w:rsidRPr="00073A65">
        <w:t>Rijksmuseum Boerhaave</w:t>
      </w:r>
    </w:p>
    <w:p w:rsidR="004134B8" w:rsidRDefault="004134B8" w:rsidP="004134B8">
      <w:pPr>
        <w:spacing w:after="0" w:line="240" w:lineRule="auto"/>
      </w:pPr>
      <w:r>
        <w:t xml:space="preserve">Lange St. Agnietenstraat 10 </w:t>
      </w:r>
      <w:r>
        <w:tab/>
      </w:r>
      <w:r>
        <w:tab/>
      </w:r>
      <w:r>
        <w:tab/>
      </w:r>
      <w:r>
        <w:tab/>
        <w:t xml:space="preserve">Postbus 11280 </w:t>
      </w:r>
    </w:p>
    <w:p w:rsidR="004134B8" w:rsidRPr="00073A65" w:rsidRDefault="004134B8" w:rsidP="004134B8">
      <w:pPr>
        <w:spacing w:after="0" w:line="240" w:lineRule="auto"/>
      </w:pPr>
      <w:r>
        <w:t xml:space="preserve">2312 WC Leiden </w:t>
      </w:r>
      <w:r>
        <w:tab/>
      </w:r>
      <w:r>
        <w:tab/>
      </w:r>
      <w:r>
        <w:tab/>
      </w:r>
      <w:r>
        <w:tab/>
      </w:r>
      <w:r>
        <w:tab/>
        <w:t>2301 EG Leiden</w:t>
      </w:r>
    </w:p>
    <w:p w:rsidR="004134B8" w:rsidRDefault="004134B8" w:rsidP="004134B8">
      <w:pPr>
        <w:rPr>
          <w:b/>
          <w:sz w:val="28"/>
          <w:szCs w:val="28"/>
        </w:rPr>
      </w:pPr>
      <w:r>
        <w:rPr>
          <w:b/>
          <w:sz w:val="28"/>
          <w:szCs w:val="28"/>
        </w:rPr>
        <w:br w:type="page"/>
      </w:r>
    </w:p>
    <w:p w:rsidR="004134B8" w:rsidRPr="004134B8" w:rsidRDefault="004134B8" w:rsidP="004134B8">
      <w:pPr>
        <w:spacing w:after="0" w:line="240" w:lineRule="auto"/>
        <w:rPr>
          <w:b/>
          <w:color w:val="8064A2" w:themeColor="accent4"/>
          <w:sz w:val="28"/>
          <w:szCs w:val="28"/>
        </w:rPr>
      </w:pPr>
      <w:r w:rsidRPr="004134B8">
        <w:rPr>
          <w:b/>
          <w:color w:val="8064A2" w:themeColor="accent4"/>
          <w:sz w:val="28"/>
          <w:szCs w:val="28"/>
        </w:rPr>
        <w:lastRenderedPageBreak/>
        <w:t>Introductie van het programma</w:t>
      </w:r>
    </w:p>
    <w:p w:rsidR="004134B8" w:rsidRPr="00310D68" w:rsidRDefault="004134B8" w:rsidP="004134B8">
      <w:pPr>
        <w:pStyle w:val="Geenafstand"/>
        <w:rPr>
          <w:b/>
          <w:sz w:val="24"/>
        </w:rPr>
      </w:pPr>
      <w:r w:rsidRPr="00310D68">
        <w:rPr>
          <w:b/>
          <w:sz w:val="24"/>
        </w:rPr>
        <w:t>Inleiding</w:t>
      </w:r>
    </w:p>
    <w:p w:rsidR="004134B8" w:rsidRDefault="004134B8" w:rsidP="004134B8">
      <w:pPr>
        <w:pStyle w:val="Geenafstand"/>
      </w:pPr>
      <w:r>
        <w:t xml:space="preserve">Rijksmuseum Boerhaave is genoemd naar de beroemde Nederlandse geleerde (Herman Boerhaave) aan het begin van de 18de eeuw. Rijksmuseum Boerhaave is het museum voor de geschiedenis van de natuurwetenschappen en van de geneeskunde. Die geschiedenis wordt in het museum getoond vanaf halverwege de 16de eeuw en geeft een beeld van de ontwikkeling van de natuurwetenschappen en de geneeskunde. Rijksmuseum Boerhaave wil de geschiedenis van deze wetenschappen aantrekkelijk en inzichtelijk maken. </w:t>
      </w:r>
    </w:p>
    <w:p w:rsidR="004134B8" w:rsidRDefault="004134B8" w:rsidP="004134B8">
      <w:pPr>
        <w:pStyle w:val="Geenafstand"/>
      </w:pPr>
    </w:p>
    <w:p w:rsidR="003B215C" w:rsidRDefault="003B215C" w:rsidP="003B215C">
      <w:pPr>
        <w:pStyle w:val="Geenafstand"/>
      </w:pPr>
      <w:r w:rsidRPr="00403A88">
        <w:t>Vroeger was peper zo kostbaar dat je met peperkorrels kon betalen.</w:t>
      </w:r>
      <w:r>
        <w:t xml:space="preserve"> Diederick de Wilde, een schipper van de VOC, reisde naar Indonesië om peperbalen in te kopen.</w:t>
      </w:r>
      <w:r w:rsidRPr="00403A88">
        <w:t xml:space="preserve"> </w:t>
      </w:r>
      <w:r>
        <w:t>De leerlingen helpen Diederick tijdens zijn ontdekkingstocht bij het navigeren op zee, ze ontdekken onbekende voorwerpen zoals schelpen en helpen hem ook berekenen hoe hij zijn schip het beste kan beladen</w:t>
      </w:r>
      <w:r w:rsidRPr="00403A88">
        <w:t xml:space="preserve"> zodat hij zoveel mogelijk kan meenemen en het schip niet zinkt.</w:t>
      </w:r>
    </w:p>
    <w:p w:rsidR="003B215C" w:rsidRDefault="003B215C" w:rsidP="003B215C">
      <w:pPr>
        <w:pStyle w:val="Geenafstand"/>
      </w:pPr>
    </w:p>
    <w:p w:rsidR="003B215C" w:rsidRPr="0071248D" w:rsidRDefault="003B215C" w:rsidP="003B215C">
      <w:pPr>
        <w:pStyle w:val="Geenafstand"/>
        <w:rPr>
          <w:b/>
        </w:rPr>
      </w:pPr>
      <w:r w:rsidRPr="0071248D">
        <w:rPr>
          <w:b/>
        </w:rPr>
        <w:t xml:space="preserve">Onderzoekend leren </w:t>
      </w:r>
    </w:p>
    <w:p w:rsidR="003B215C" w:rsidRDefault="003B215C" w:rsidP="003B215C">
      <w:pPr>
        <w:pStyle w:val="Geenafstand"/>
      </w:pPr>
      <w:r>
        <w:t xml:space="preserve">Leerlingen onderzoeken zeventiende-eeuwse scheepvaartinstrumenten. Ook maken ze kennis met bijzondere objecten die schippers op zeereizen ontdekten en verzamelden en lossen </w:t>
      </w:r>
      <w:r w:rsidRPr="00000F4D">
        <w:t xml:space="preserve">rekenkundige problemen op waarbij duidelijk wordt wat </w:t>
      </w:r>
      <w:r>
        <w:t>afstand</w:t>
      </w:r>
      <w:r w:rsidRPr="00000F4D">
        <w:t>, inhoud en vorm met elkaar te maken hebben.</w:t>
      </w:r>
      <w:r>
        <w:t xml:space="preserve"> </w:t>
      </w:r>
    </w:p>
    <w:p w:rsidR="002B739A" w:rsidRDefault="002B739A" w:rsidP="004134B8">
      <w:pPr>
        <w:spacing w:after="0" w:line="240" w:lineRule="auto"/>
      </w:pPr>
    </w:p>
    <w:p w:rsidR="004134B8" w:rsidRPr="00310D68" w:rsidRDefault="004134B8" w:rsidP="004134B8">
      <w:pPr>
        <w:spacing w:after="0" w:line="240" w:lineRule="auto"/>
        <w:rPr>
          <w:b/>
          <w:sz w:val="24"/>
          <w:szCs w:val="28"/>
        </w:rPr>
      </w:pPr>
      <w:r w:rsidRPr="00310D68">
        <w:rPr>
          <w:b/>
          <w:sz w:val="24"/>
          <w:szCs w:val="28"/>
        </w:rPr>
        <w:t>Doelgroep</w:t>
      </w:r>
    </w:p>
    <w:p w:rsidR="004134B8" w:rsidRDefault="00B0327C" w:rsidP="004134B8">
      <w:pPr>
        <w:spacing w:after="0" w:line="240" w:lineRule="auto"/>
      </w:pPr>
      <w:r w:rsidRPr="00015AD0">
        <w:rPr>
          <w:rStyle w:val="Nadruk"/>
          <w:b w:val="0"/>
          <w:bCs w:val="0"/>
          <w:i w:val="0"/>
          <w:iCs w:val="0"/>
          <w:spacing w:val="0"/>
        </w:rPr>
        <w:t>Groep 5-6 basisonderwijs</w:t>
      </w:r>
      <w:r w:rsidR="004134B8">
        <w:t>.</w:t>
      </w:r>
    </w:p>
    <w:p w:rsidR="004134B8" w:rsidRDefault="004134B8" w:rsidP="004134B8">
      <w:pPr>
        <w:spacing w:after="0" w:line="240" w:lineRule="auto"/>
      </w:pPr>
    </w:p>
    <w:p w:rsidR="004134B8" w:rsidRPr="00310D68" w:rsidRDefault="004134B8" w:rsidP="004134B8">
      <w:pPr>
        <w:spacing w:after="0" w:line="240" w:lineRule="auto"/>
        <w:rPr>
          <w:b/>
          <w:sz w:val="24"/>
          <w:szCs w:val="28"/>
        </w:rPr>
      </w:pPr>
      <w:r w:rsidRPr="00310D68">
        <w:rPr>
          <w:b/>
          <w:sz w:val="24"/>
          <w:szCs w:val="28"/>
        </w:rPr>
        <w:t>Doelstellingen</w:t>
      </w:r>
    </w:p>
    <w:p w:rsidR="00B0327C" w:rsidRDefault="00B0327C" w:rsidP="00B0327C">
      <w:pPr>
        <w:pStyle w:val="Geenafstand"/>
        <w:numPr>
          <w:ilvl w:val="0"/>
          <w:numId w:val="25"/>
        </w:numPr>
        <w:rPr>
          <w:rStyle w:val="Nadruk"/>
          <w:b w:val="0"/>
          <w:bCs w:val="0"/>
          <w:i w:val="0"/>
          <w:iCs w:val="0"/>
          <w:spacing w:val="0"/>
        </w:rPr>
      </w:pPr>
      <w:r>
        <w:rPr>
          <w:rStyle w:val="Nadruk"/>
          <w:b w:val="0"/>
          <w:bCs w:val="0"/>
          <w:i w:val="0"/>
          <w:iCs w:val="0"/>
          <w:spacing w:val="0"/>
        </w:rPr>
        <w:t xml:space="preserve">De leerlingen leren welke </w:t>
      </w:r>
      <w:r w:rsidRPr="00B0327C">
        <w:t>zeventiende-eeuwse instrumenten</w:t>
      </w:r>
      <w:r>
        <w:t xml:space="preserve"> men</w:t>
      </w:r>
      <w:r>
        <w:rPr>
          <w:rStyle w:val="Nadruk"/>
          <w:b w:val="0"/>
          <w:bCs w:val="0"/>
          <w:i w:val="0"/>
          <w:iCs w:val="0"/>
          <w:spacing w:val="0"/>
        </w:rPr>
        <w:t xml:space="preserve"> in de tijd van de VOC gebruikte in de scheepvaart.</w:t>
      </w:r>
    </w:p>
    <w:p w:rsidR="00B0327C" w:rsidRDefault="00B0327C" w:rsidP="00B0327C">
      <w:pPr>
        <w:pStyle w:val="Geenafstand"/>
        <w:numPr>
          <w:ilvl w:val="0"/>
          <w:numId w:val="25"/>
        </w:numPr>
        <w:rPr>
          <w:rStyle w:val="Nadruk"/>
          <w:b w:val="0"/>
          <w:bCs w:val="0"/>
          <w:i w:val="0"/>
          <w:iCs w:val="0"/>
          <w:spacing w:val="0"/>
        </w:rPr>
      </w:pPr>
      <w:r>
        <w:rPr>
          <w:rStyle w:val="Nadruk"/>
          <w:b w:val="0"/>
          <w:bCs w:val="0"/>
          <w:i w:val="0"/>
          <w:iCs w:val="0"/>
          <w:spacing w:val="0"/>
        </w:rPr>
        <w:t xml:space="preserve">De leerlingen komen er achter wat voor </w:t>
      </w:r>
      <w:r w:rsidR="00890074">
        <w:rPr>
          <w:rStyle w:val="Nadruk"/>
          <w:b w:val="0"/>
          <w:bCs w:val="0"/>
          <w:i w:val="0"/>
          <w:iCs w:val="0"/>
          <w:spacing w:val="0"/>
        </w:rPr>
        <w:t>bijzondere</w:t>
      </w:r>
      <w:r w:rsidR="005019A0">
        <w:rPr>
          <w:rStyle w:val="Nadruk"/>
          <w:b w:val="0"/>
          <w:bCs w:val="0"/>
          <w:i w:val="0"/>
          <w:iCs w:val="0"/>
          <w:spacing w:val="0"/>
        </w:rPr>
        <w:t xml:space="preserve"> </w:t>
      </w:r>
      <w:r>
        <w:rPr>
          <w:rStyle w:val="Nadruk"/>
          <w:b w:val="0"/>
          <w:bCs w:val="0"/>
          <w:i w:val="0"/>
          <w:iCs w:val="0"/>
          <w:spacing w:val="0"/>
        </w:rPr>
        <w:t>objecten ontdekkersreizigers tijdens hun zeereis verzamelden.</w:t>
      </w:r>
    </w:p>
    <w:p w:rsidR="00B0327C" w:rsidRDefault="00B0327C" w:rsidP="00B0327C">
      <w:pPr>
        <w:pStyle w:val="Geenafstand"/>
        <w:numPr>
          <w:ilvl w:val="0"/>
          <w:numId w:val="25"/>
        </w:numPr>
        <w:rPr>
          <w:rStyle w:val="Nadruk"/>
          <w:b w:val="0"/>
          <w:bCs w:val="0"/>
          <w:i w:val="0"/>
          <w:iCs w:val="0"/>
          <w:spacing w:val="0"/>
        </w:rPr>
      </w:pPr>
      <w:r>
        <w:rPr>
          <w:rStyle w:val="Nadruk"/>
          <w:b w:val="0"/>
          <w:bCs w:val="0"/>
          <w:i w:val="0"/>
          <w:iCs w:val="0"/>
          <w:spacing w:val="0"/>
        </w:rPr>
        <w:t xml:space="preserve">De leerlingen leren </w:t>
      </w:r>
      <w:r w:rsidRPr="00D950AD">
        <w:rPr>
          <w:rStyle w:val="Nadruk"/>
          <w:b w:val="0"/>
          <w:bCs w:val="0"/>
          <w:i w:val="0"/>
          <w:iCs w:val="0"/>
          <w:spacing w:val="0"/>
        </w:rPr>
        <w:t>een balans te gebruiken</w:t>
      </w:r>
      <w:r>
        <w:rPr>
          <w:rStyle w:val="Nadruk"/>
          <w:b w:val="0"/>
          <w:bCs w:val="0"/>
          <w:i w:val="0"/>
          <w:iCs w:val="0"/>
          <w:spacing w:val="0"/>
        </w:rPr>
        <w:t>.</w:t>
      </w:r>
    </w:p>
    <w:p w:rsidR="00B0327C" w:rsidRDefault="00B0327C" w:rsidP="00B0327C">
      <w:pPr>
        <w:pStyle w:val="Geenafstand"/>
        <w:numPr>
          <w:ilvl w:val="0"/>
          <w:numId w:val="25"/>
        </w:numPr>
        <w:rPr>
          <w:rStyle w:val="Nadruk"/>
          <w:b w:val="0"/>
          <w:bCs w:val="0"/>
          <w:i w:val="0"/>
          <w:iCs w:val="0"/>
          <w:spacing w:val="0"/>
        </w:rPr>
      </w:pPr>
      <w:r>
        <w:rPr>
          <w:rStyle w:val="Nadruk"/>
          <w:b w:val="0"/>
          <w:bCs w:val="0"/>
          <w:i w:val="0"/>
          <w:iCs w:val="0"/>
          <w:spacing w:val="0"/>
        </w:rPr>
        <w:t>De leerlingen leren wat de relatie is tussen inhoud en vorm.</w:t>
      </w:r>
    </w:p>
    <w:p w:rsidR="00B0327C" w:rsidRPr="00D950AD" w:rsidRDefault="00B0327C" w:rsidP="00B0327C">
      <w:pPr>
        <w:pStyle w:val="Geenafstand"/>
        <w:numPr>
          <w:ilvl w:val="0"/>
          <w:numId w:val="25"/>
        </w:numPr>
        <w:rPr>
          <w:rStyle w:val="Nadruk"/>
          <w:b w:val="0"/>
          <w:bCs w:val="0"/>
          <w:i w:val="0"/>
          <w:iCs w:val="0"/>
          <w:spacing w:val="0"/>
        </w:rPr>
      </w:pPr>
      <w:r w:rsidRPr="00D950AD">
        <w:rPr>
          <w:rStyle w:val="Nadruk"/>
          <w:b w:val="0"/>
          <w:bCs w:val="0"/>
          <w:i w:val="0"/>
          <w:iCs w:val="0"/>
          <w:spacing w:val="0"/>
        </w:rPr>
        <w:t>De leerlingen leren een kompas te gebruiken.</w:t>
      </w:r>
    </w:p>
    <w:p w:rsidR="00B0327C" w:rsidRPr="00D950AD" w:rsidRDefault="00B0327C" w:rsidP="00B0327C">
      <w:pPr>
        <w:pStyle w:val="Geenafstand"/>
        <w:numPr>
          <w:ilvl w:val="0"/>
          <w:numId w:val="25"/>
        </w:numPr>
        <w:rPr>
          <w:rStyle w:val="Nadruk"/>
          <w:b w:val="0"/>
          <w:bCs w:val="0"/>
          <w:i w:val="0"/>
          <w:iCs w:val="0"/>
          <w:spacing w:val="0"/>
        </w:rPr>
      </w:pPr>
      <w:r w:rsidRPr="00D950AD">
        <w:rPr>
          <w:rStyle w:val="Nadruk"/>
          <w:b w:val="0"/>
          <w:bCs w:val="0"/>
          <w:i w:val="0"/>
          <w:iCs w:val="0"/>
          <w:spacing w:val="0"/>
        </w:rPr>
        <w:t xml:space="preserve">De leerlingen leren </w:t>
      </w:r>
      <w:r>
        <w:rPr>
          <w:rStyle w:val="Nadruk"/>
          <w:b w:val="0"/>
          <w:bCs w:val="0"/>
          <w:i w:val="0"/>
          <w:iCs w:val="0"/>
          <w:spacing w:val="0"/>
        </w:rPr>
        <w:t xml:space="preserve">te </w:t>
      </w:r>
      <w:r w:rsidRPr="00D950AD">
        <w:rPr>
          <w:rStyle w:val="Nadruk"/>
          <w:b w:val="0"/>
          <w:bCs w:val="0"/>
          <w:i w:val="0"/>
          <w:iCs w:val="0"/>
          <w:spacing w:val="0"/>
        </w:rPr>
        <w:t>meten met handen en duimen.</w:t>
      </w:r>
    </w:p>
    <w:p w:rsidR="00B0327C" w:rsidRPr="00D950AD" w:rsidRDefault="00B0327C" w:rsidP="00B0327C">
      <w:pPr>
        <w:pStyle w:val="Geenafstand"/>
        <w:numPr>
          <w:ilvl w:val="0"/>
          <w:numId w:val="25"/>
        </w:numPr>
        <w:rPr>
          <w:rStyle w:val="Nadruk"/>
          <w:b w:val="0"/>
          <w:bCs w:val="0"/>
          <w:i w:val="0"/>
          <w:iCs w:val="0"/>
          <w:spacing w:val="0"/>
        </w:rPr>
      </w:pPr>
      <w:r w:rsidRPr="00D950AD">
        <w:rPr>
          <w:rStyle w:val="Nadruk"/>
          <w:b w:val="0"/>
          <w:bCs w:val="0"/>
          <w:i w:val="0"/>
          <w:iCs w:val="0"/>
          <w:spacing w:val="0"/>
        </w:rPr>
        <w:t xml:space="preserve">De leerlingen kunnen </w:t>
      </w:r>
      <w:r w:rsidR="00327F9A">
        <w:rPr>
          <w:rStyle w:val="Nadruk"/>
          <w:b w:val="0"/>
          <w:bCs w:val="0"/>
          <w:i w:val="0"/>
          <w:iCs w:val="0"/>
          <w:spacing w:val="0"/>
        </w:rPr>
        <w:t xml:space="preserve">de </w:t>
      </w:r>
      <w:r w:rsidRPr="00D950AD">
        <w:rPr>
          <w:rStyle w:val="Nadruk"/>
          <w:b w:val="0"/>
          <w:bCs w:val="0"/>
          <w:i w:val="0"/>
          <w:iCs w:val="0"/>
          <w:spacing w:val="0"/>
        </w:rPr>
        <w:t>omtrek opmeten van een ronde vorm.</w:t>
      </w:r>
    </w:p>
    <w:p w:rsidR="00B0327C" w:rsidRDefault="00B0327C" w:rsidP="00B0327C">
      <w:pPr>
        <w:pStyle w:val="Geenafstand"/>
        <w:numPr>
          <w:ilvl w:val="0"/>
          <w:numId w:val="25"/>
        </w:numPr>
      </w:pPr>
      <w:r w:rsidRPr="00D950AD">
        <w:rPr>
          <w:rStyle w:val="Nadruk"/>
          <w:b w:val="0"/>
          <w:bCs w:val="0"/>
          <w:i w:val="0"/>
          <w:iCs w:val="0"/>
          <w:spacing w:val="0"/>
        </w:rPr>
        <w:t>De leerlingen kunnen schelpen ordenen.</w:t>
      </w:r>
    </w:p>
    <w:p w:rsidR="004134B8" w:rsidRDefault="004134B8" w:rsidP="004134B8">
      <w:pPr>
        <w:spacing w:after="0" w:line="240" w:lineRule="auto"/>
      </w:pPr>
    </w:p>
    <w:p w:rsidR="004134B8" w:rsidRPr="00310D68" w:rsidRDefault="004134B8" w:rsidP="004134B8">
      <w:pPr>
        <w:spacing w:after="0" w:line="240" w:lineRule="auto"/>
        <w:rPr>
          <w:b/>
          <w:sz w:val="24"/>
        </w:rPr>
      </w:pPr>
      <w:r w:rsidRPr="00310D68">
        <w:rPr>
          <w:b/>
          <w:sz w:val="24"/>
        </w:rPr>
        <w:t>Aansluiting kerndoelen</w:t>
      </w:r>
    </w:p>
    <w:p w:rsidR="004134B8" w:rsidRDefault="004134B8" w:rsidP="004134B8">
      <w:pPr>
        <w:spacing w:after="0" w:line="240" w:lineRule="auto"/>
      </w:pPr>
      <w:r>
        <w:t xml:space="preserve">Het programma sluit aan bij de leergebieden </w:t>
      </w:r>
      <w:r w:rsidRPr="00287690">
        <w:t>Nederlands, Rekenen/Wiskunde, Oriëntatie op jezelf en de we</w:t>
      </w:r>
      <w:r>
        <w:t>reld en Kunstzinnige oriëntatie. Hieronder vindt u in het bijzonder een omschrijving van de kerndoelen aansluitend bij de leergebieden</w:t>
      </w:r>
      <w:r w:rsidRPr="00310D68">
        <w:t xml:space="preserve"> Rekenen/Wiskunde, Oriëntatie op jezelf en de wereld en Kunstzinnige oriëntatie</w:t>
      </w:r>
      <w:r>
        <w:t>.</w:t>
      </w:r>
      <w:r w:rsidR="00D42FE1">
        <w:br/>
      </w:r>
    </w:p>
    <w:p w:rsidR="004134B8" w:rsidRPr="00171257" w:rsidRDefault="004134B8" w:rsidP="004134B8">
      <w:pPr>
        <w:spacing w:after="0" w:line="240" w:lineRule="auto"/>
        <w:rPr>
          <w:u w:val="single"/>
        </w:rPr>
      </w:pPr>
      <w:r w:rsidRPr="00171257">
        <w:rPr>
          <w:u w:val="single"/>
        </w:rPr>
        <w:t>Leergebied Rekenen en Wiskunde</w:t>
      </w:r>
    </w:p>
    <w:p w:rsidR="004134B8" w:rsidRDefault="004134B8" w:rsidP="004134B8">
      <w:pPr>
        <w:spacing w:after="0" w:line="240" w:lineRule="auto"/>
      </w:pPr>
      <w:r>
        <w:t xml:space="preserve">23. De leerlingen leren wiskundetaal gebruiken. </w:t>
      </w:r>
    </w:p>
    <w:p w:rsidR="00294734" w:rsidRDefault="00294734" w:rsidP="00294734">
      <w:pPr>
        <w:spacing w:after="0" w:line="240" w:lineRule="auto"/>
      </w:pPr>
      <w:r>
        <w:t>24. De leerlingen leren praktische en formele rekenwiskundige problemen op te lossen en redeneringen helder weer te geven.</w:t>
      </w:r>
      <w:r>
        <w:br/>
        <w:t>26. De leerlingen leren structuur en samenhang van aantallen, gehele getallen, kommagetallen, breuken, procenten en verhoudingen op hoofdlijnen te doorzien en er in praktische situaties mee te rekenen.</w:t>
      </w:r>
    </w:p>
    <w:p w:rsidR="00294734" w:rsidRDefault="00294734" w:rsidP="00294734">
      <w:pPr>
        <w:spacing w:after="0" w:line="240" w:lineRule="auto"/>
      </w:pPr>
      <w:r>
        <w:t>29. De leerlingen leren handig optellen, aftrekken, vermenigvuldigen en delen.</w:t>
      </w:r>
    </w:p>
    <w:p w:rsidR="004134B8" w:rsidRDefault="00294734" w:rsidP="004134B8">
      <w:pPr>
        <w:spacing w:after="0" w:line="240" w:lineRule="auto"/>
      </w:pPr>
      <w:r>
        <w:lastRenderedPageBreak/>
        <w:t>32. De leerlingen leren eenvoudige meetkundige problemen op te lossen.</w:t>
      </w:r>
      <w:r w:rsidR="004134B8">
        <w:br/>
        <w:t xml:space="preserve">33. De leerlingen meten en leren te rekenen met eenheden en maten, zoals bij tijd, geld, lengte, omtrek, oppervlakte, inhoud, gewicht, snelheid en temperatuur. </w:t>
      </w:r>
    </w:p>
    <w:p w:rsidR="004134B8" w:rsidRDefault="004134B8" w:rsidP="004134B8">
      <w:pPr>
        <w:spacing w:after="0" w:line="240" w:lineRule="auto"/>
      </w:pPr>
    </w:p>
    <w:p w:rsidR="004134B8" w:rsidRPr="00310D68" w:rsidRDefault="004134B8" w:rsidP="004134B8">
      <w:pPr>
        <w:spacing w:after="0" w:line="240" w:lineRule="auto"/>
        <w:rPr>
          <w:u w:val="single"/>
        </w:rPr>
      </w:pPr>
      <w:r w:rsidRPr="00310D68">
        <w:rPr>
          <w:u w:val="single"/>
        </w:rPr>
        <w:t xml:space="preserve">Leergebied Oriëntatie op jezelf en de wereld </w:t>
      </w:r>
    </w:p>
    <w:p w:rsidR="004134B8" w:rsidRPr="00310D68" w:rsidRDefault="004134B8" w:rsidP="004134B8">
      <w:pPr>
        <w:spacing w:after="0" w:line="240" w:lineRule="auto"/>
        <w:rPr>
          <w:i/>
        </w:rPr>
      </w:pPr>
      <w:r w:rsidRPr="00310D68">
        <w:rPr>
          <w:i/>
        </w:rPr>
        <w:t xml:space="preserve">Mens en samenleving </w:t>
      </w:r>
    </w:p>
    <w:p w:rsidR="004134B8" w:rsidRPr="00171257" w:rsidRDefault="00294734" w:rsidP="004134B8">
      <w:pPr>
        <w:spacing w:after="0" w:line="240" w:lineRule="auto"/>
      </w:pPr>
      <w:r>
        <w:t>42. De leerlingen leren onderzoek doen aan materialen en natuurkundige verschijnselen, zoals licht, geluid, elektriciteit, kracht, magnetisme en temperatuur.</w:t>
      </w:r>
    </w:p>
    <w:p w:rsidR="004134B8" w:rsidRPr="00310D68" w:rsidRDefault="004134B8" w:rsidP="004134B8">
      <w:pPr>
        <w:spacing w:after="0" w:line="240" w:lineRule="auto"/>
        <w:rPr>
          <w:i/>
        </w:rPr>
      </w:pPr>
      <w:r w:rsidRPr="00310D68">
        <w:rPr>
          <w:i/>
        </w:rPr>
        <w:t xml:space="preserve">Tijd </w:t>
      </w:r>
    </w:p>
    <w:p w:rsidR="00294734" w:rsidRDefault="00294734" w:rsidP="004134B8">
      <w:pPr>
        <w:spacing w:after="0" w:line="240" w:lineRule="auto"/>
      </w:pPr>
      <w:r>
        <w:t>52. De leerlingen leren over kenmerkende aspecten van de volgende tijdvakken: jagers en boeren; Grieken en Romeinen; monniken en ridders; steden en staten; ontdekkers en hervormers; regenten en vorsten; pruiken en revoluties; burgers en stoommachines; wereldoorlogen en holocaust; televisie en computer.</w:t>
      </w:r>
    </w:p>
    <w:p w:rsidR="004134B8" w:rsidRDefault="004134B8" w:rsidP="004134B8">
      <w:pPr>
        <w:spacing w:after="0" w:line="240" w:lineRule="auto"/>
      </w:pPr>
      <w:r>
        <w:t xml:space="preserve">53. De leerlingen leren over de belangrijke historische personen en gebeurtenissen uit de Nederlandse geschiedenis en kunnen die voorbeeldmatig verbinden met de wereldgeschiedenis. </w:t>
      </w:r>
    </w:p>
    <w:p w:rsidR="004134B8" w:rsidRDefault="004134B8" w:rsidP="004134B8">
      <w:pPr>
        <w:spacing w:after="0" w:line="240" w:lineRule="auto"/>
      </w:pPr>
    </w:p>
    <w:p w:rsidR="004134B8" w:rsidRPr="00171257" w:rsidRDefault="004134B8" w:rsidP="004134B8">
      <w:pPr>
        <w:spacing w:after="0" w:line="240" w:lineRule="auto"/>
        <w:rPr>
          <w:u w:val="single"/>
        </w:rPr>
      </w:pPr>
      <w:r w:rsidRPr="00171257">
        <w:rPr>
          <w:u w:val="single"/>
        </w:rPr>
        <w:t xml:space="preserve">Leergebied Kunstzinnige oriëntatie </w:t>
      </w:r>
    </w:p>
    <w:p w:rsidR="004134B8" w:rsidRDefault="004134B8" w:rsidP="004134B8">
      <w:pPr>
        <w:spacing w:after="0" w:line="240" w:lineRule="auto"/>
      </w:pPr>
      <w:r>
        <w:t>56. De leerlingen verwerven enige kennis over en krijgen waardering voor aspecten van cultureel erfgoed.</w:t>
      </w:r>
    </w:p>
    <w:p w:rsidR="004134B8" w:rsidRDefault="004134B8" w:rsidP="004134B8">
      <w:pPr>
        <w:spacing w:after="0" w:line="240" w:lineRule="auto"/>
      </w:pPr>
    </w:p>
    <w:p w:rsidR="004134B8" w:rsidRPr="00294734" w:rsidRDefault="004134B8" w:rsidP="004134B8">
      <w:pPr>
        <w:spacing w:after="0" w:line="240" w:lineRule="auto"/>
        <w:rPr>
          <w:b/>
          <w:color w:val="8064A2" w:themeColor="accent4"/>
          <w:sz w:val="28"/>
        </w:rPr>
      </w:pPr>
      <w:r w:rsidRPr="00294734">
        <w:rPr>
          <w:b/>
          <w:color w:val="8064A2" w:themeColor="accent4"/>
          <w:sz w:val="28"/>
        </w:rPr>
        <w:t>Bezoek aan het museum</w:t>
      </w:r>
    </w:p>
    <w:p w:rsidR="004134B8" w:rsidRPr="007F475F" w:rsidRDefault="004134B8" w:rsidP="004134B8">
      <w:pPr>
        <w:pStyle w:val="Geenafstand"/>
        <w:rPr>
          <w:b/>
        </w:rPr>
      </w:pPr>
      <w:r w:rsidRPr="007F475F">
        <w:rPr>
          <w:b/>
        </w:rPr>
        <w:t>Voorwaarden</w:t>
      </w:r>
    </w:p>
    <w:p w:rsidR="004134B8" w:rsidRPr="00076AD8" w:rsidRDefault="004134B8" w:rsidP="004134B8">
      <w:pPr>
        <w:pStyle w:val="Geenafstand"/>
        <w:numPr>
          <w:ilvl w:val="0"/>
          <w:numId w:val="27"/>
        </w:numPr>
      </w:pPr>
      <w:r w:rsidRPr="00076AD8">
        <w:t>Scholen zijn verplicht vooraf te boeken</w:t>
      </w:r>
    </w:p>
    <w:p w:rsidR="004134B8" w:rsidRPr="00B365FF" w:rsidRDefault="004134B8" w:rsidP="004134B8">
      <w:pPr>
        <w:pStyle w:val="Lijstalinea"/>
        <w:numPr>
          <w:ilvl w:val="0"/>
          <w:numId w:val="26"/>
        </w:numPr>
        <w:spacing w:after="0" w:line="240" w:lineRule="auto"/>
        <w:rPr>
          <w:b/>
        </w:rPr>
      </w:pPr>
      <w:r w:rsidRPr="00B365FF">
        <w:rPr>
          <w:b/>
        </w:rPr>
        <w:t xml:space="preserve">Wij verzoeken u de leerlingen van te voren in </w:t>
      </w:r>
      <w:r>
        <w:rPr>
          <w:b/>
        </w:rPr>
        <w:t xml:space="preserve">groepjes van 5 à 6 leerlingen in te delen. </w:t>
      </w:r>
    </w:p>
    <w:p w:rsidR="004134B8" w:rsidRDefault="004134B8" w:rsidP="004134B8">
      <w:pPr>
        <w:pStyle w:val="Lijstalinea"/>
        <w:numPr>
          <w:ilvl w:val="0"/>
          <w:numId w:val="26"/>
        </w:numPr>
        <w:spacing w:after="0" w:line="240" w:lineRule="auto"/>
        <w:rPr>
          <w:b/>
        </w:rPr>
      </w:pPr>
      <w:r w:rsidRPr="00B365FF">
        <w:rPr>
          <w:b/>
        </w:rPr>
        <w:t xml:space="preserve">Wij vragen om </w:t>
      </w:r>
      <w:r>
        <w:rPr>
          <w:b/>
        </w:rPr>
        <w:t>één</w:t>
      </w:r>
      <w:r w:rsidRPr="00B365FF">
        <w:rPr>
          <w:b/>
        </w:rPr>
        <w:t xml:space="preserve"> begeleider per groepje</w:t>
      </w:r>
      <w:r w:rsidR="00327F9A">
        <w:rPr>
          <w:b/>
        </w:rPr>
        <w:t xml:space="preserve"> vanuit school</w:t>
      </w:r>
      <w:r w:rsidRPr="00B365FF">
        <w:rPr>
          <w:b/>
        </w:rPr>
        <w:t xml:space="preserve">. </w:t>
      </w:r>
    </w:p>
    <w:p w:rsidR="009430B5" w:rsidRPr="009430B5" w:rsidRDefault="009430B5" w:rsidP="009430B5">
      <w:pPr>
        <w:pStyle w:val="Lijstalinea"/>
        <w:numPr>
          <w:ilvl w:val="0"/>
          <w:numId w:val="26"/>
        </w:numPr>
        <w:spacing w:after="0" w:line="240" w:lineRule="auto"/>
      </w:pPr>
      <w:r w:rsidRPr="009430B5">
        <w:t>Van de ouders en de leerkracht wordt een ondersteunende rol verwacht.</w:t>
      </w:r>
    </w:p>
    <w:p w:rsidR="004134B8" w:rsidRDefault="004134B8" w:rsidP="004134B8">
      <w:pPr>
        <w:pStyle w:val="Lijstalinea"/>
        <w:numPr>
          <w:ilvl w:val="0"/>
          <w:numId w:val="26"/>
        </w:numPr>
        <w:spacing w:after="0" w:line="240" w:lineRule="auto"/>
      </w:pPr>
      <w:r>
        <w:t xml:space="preserve">Het is niet toegestaan om in het museum te eten. In het museum is een museumcafé en een tuin waar de leerlingen eventueel iets kunnen drinken en eten. Om de tijd optimaal aan de museumles te besteden, vragen wij u de leerlingen van te voren of na het programma te laten eten en drinken. </w:t>
      </w:r>
    </w:p>
    <w:p w:rsidR="004134B8" w:rsidRDefault="004134B8" w:rsidP="004134B8">
      <w:pPr>
        <w:pStyle w:val="Lijstalinea"/>
        <w:numPr>
          <w:ilvl w:val="0"/>
          <w:numId w:val="26"/>
        </w:numPr>
        <w:spacing w:after="0" w:line="240" w:lineRule="auto"/>
      </w:pPr>
      <w:r>
        <w:t xml:space="preserve">Leerlingen mogen in het museum foto’s maken zonder hun flits te gebruiken. </w:t>
      </w:r>
    </w:p>
    <w:p w:rsidR="00F925B5" w:rsidRPr="00D42FE1" w:rsidRDefault="004134B8" w:rsidP="004134B8">
      <w:pPr>
        <w:pStyle w:val="Lijstalinea"/>
        <w:numPr>
          <w:ilvl w:val="0"/>
          <w:numId w:val="26"/>
        </w:numPr>
        <w:spacing w:after="0" w:line="240" w:lineRule="auto"/>
      </w:pPr>
      <w:r>
        <w:t>Leerlingen laten hun jassen en tassen in de garderobe en mogen deze niet mee het museum nemen.</w:t>
      </w:r>
      <w:r>
        <w:br/>
      </w:r>
    </w:p>
    <w:p w:rsidR="004134B8" w:rsidRPr="00310D68" w:rsidRDefault="004134B8" w:rsidP="004134B8">
      <w:pPr>
        <w:spacing w:after="0" w:line="240" w:lineRule="auto"/>
        <w:rPr>
          <w:b/>
          <w:sz w:val="24"/>
        </w:rPr>
      </w:pPr>
      <w:r>
        <w:rPr>
          <w:b/>
          <w:sz w:val="24"/>
        </w:rPr>
        <w:t>Opzet van het programma</w:t>
      </w:r>
    </w:p>
    <w:p w:rsidR="004134B8" w:rsidRDefault="004134B8" w:rsidP="004134B8">
      <w:pPr>
        <w:spacing w:after="0" w:line="240" w:lineRule="auto"/>
      </w:pPr>
      <w:r>
        <w:t xml:space="preserve">Uw klas wordt in het museum ontvangen door een ervaren museumdocent. Wij verzoeken u om op de afgesproken tijd aanwezig te zijn bij het museum, omdat er anders tijd van het onderwijsprogramma verloren gaat. </w:t>
      </w:r>
    </w:p>
    <w:p w:rsidR="00B624D3" w:rsidRDefault="00B624D3" w:rsidP="004134B8">
      <w:pPr>
        <w:spacing w:after="0" w:line="240" w:lineRule="auto"/>
        <w:rPr>
          <w:b/>
        </w:rPr>
      </w:pPr>
    </w:p>
    <w:p w:rsidR="004134B8" w:rsidRPr="00310D68" w:rsidRDefault="004134B8" w:rsidP="004134B8">
      <w:pPr>
        <w:spacing w:after="0" w:line="240" w:lineRule="auto"/>
        <w:rPr>
          <w:b/>
        </w:rPr>
      </w:pPr>
      <w:r w:rsidRPr="00310D68">
        <w:rPr>
          <w:b/>
        </w:rPr>
        <w:t>Introductie</w:t>
      </w:r>
      <w:r>
        <w:rPr>
          <w:b/>
        </w:rPr>
        <w:t xml:space="preserve"> (15 minuten)</w:t>
      </w:r>
    </w:p>
    <w:p w:rsidR="004134B8" w:rsidRDefault="004134B8" w:rsidP="004134B8">
      <w:pPr>
        <w:spacing w:after="0" w:line="240" w:lineRule="auto"/>
      </w:pPr>
      <w:r>
        <w:t>De museumdocent begint met een introductie in de onderwijsruimte over wat er in het museum te</w:t>
      </w:r>
    </w:p>
    <w:p w:rsidR="00B624D3" w:rsidRDefault="004134B8" w:rsidP="004134B8">
      <w:pPr>
        <w:spacing w:after="0" w:line="240" w:lineRule="auto"/>
      </w:pPr>
      <w:r>
        <w:t xml:space="preserve">zien is. Bovendien volgt er een toelichting </w:t>
      </w:r>
      <w:r w:rsidR="00327F9A">
        <w:t xml:space="preserve">op </w:t>
      </w:r>
      <w:r>
        <w:t xml:space="preserve">de </w:t>
      </w:r>
      <w:r w:rsidR="00B624D3">
        <w:t>Gouden Eeuw en ontdekkingsreizen</w:t>
      </w:r>
      <w:r>
        <w:t xml:space="preserve">, het thema van het programma. </w:t>
      </w:r>
      <w:r w:rsidR="00B624D3">
        <w:t>De museumdocent vertelt over de zeereis van schipper Diederick de Wilde</w:t>
      </w:r>
      <w:r w:rsidR="00327F9A">
        <w:t>, d</w:t>
      </w:r>
      <w:r w:rsidR="00B624D3">
        <w:t xml:space="preserve">eze reis  liep helaas niet goed af. De leerlingen krijgen de vraag om Diederick te helpen </w:t>
      </w:r>
      <w:r w:rsidR="00521EB4">
        <w:t xml:space="preserve">met een berekening. Hoe zwaar zijn de peperkorrels en hoeveel </w:t>
      </w:r>
      <w:r w:rsidR="00890074">
        <w:t xml:space="preserve">kan hij meenemen </w:t>
      </w:r>
      <w:r w:rsidR="00521EB4">
        <w:t>om zijn schip goed te beladen zodat het schip niet zinkt?</w:t>
      </w:r>
    </w:p>
    <w:p w:rsidR="00D42FE1" w:rsidRDefault="00D42FE1" w:rsidP="004134B8">
      <w:pPr>
        <w:spacing w:after="0" w:line="240" w:lineRule="auto"/>
      </w:pPr>
      <w:bookmarkStart w:id="0" w:name="_GoBack"/>
      <w:bookmarkEnd w:id="0"/>
    </w:p>
    <w:p w:rsidR="00521EB4" w:rsidRPr="002F4F49" w:rsidRDefault="00521EB4" w:rsidP="00521EB4">
      <w:pPr>
        <w:spacing w:after="0" w:line="240" w:lineRule="auto"/>
        <w:rPr>
          <w:b/>
        </w:rPr>
      </w:pPr>
      <w:r w:rsidRPr="002F4F49">
        <w:rPr>
          <w:b/>
        </w:rPr>
        <w:t>Workshop</w:t>
      </w:r>
      <w:r>
        <w:rPr>
          <w:b/>
        </w:rPr>
        <w:t xml:space="preserve"> in educatieruimte (30 minuten)</w:t>
      </w:r>
    </w:p>
    <w:p w:rsidR="00521EB4" w:rsidRDefault="00521EB4" w:rsidP="004134B8">
      <w:pPr>
        <w:spacing w:after="0" w:line="240" w:lineRule="auto"/>
      </w:pPr>
      <w:r>
        <w:t>Na deze introductie gaan de leerlingen zelf aan de slag. In groepjes voeren de leerlingen de opdrachten uit. Ze berekenen hoeveel peperkorrels er in 5 gram zitten. Hiervoor mogen ze gebruik maken van verschillende materialen en manieren.</w:t>
      </w:r>
    </w:p>
    <w:p w:rsidR="00521EB4" w:rsidRDefault="00521EB4" w:rsidP="004134B8">
      <w:pPr>
        <w:spacing w:after="0" w:line="240" w:lineRule="auto"/>
      </w:pPr>
    </w:p>
    <w:p w:rsidR="00521EB4" w:rsidRPr="002F4F49" w:rsidRDefault="00521EB4" w:rsidP="00521EB4">
      <w:pPr>
        <w:spacing w:after="0" w:line="240" w:lineRule="auto"/>
        <w:rPr>
          <w:b/>
        </w:rPr>
      </w:pPr>
      <w:r w:rsidRPr="002F4F49">
        <w:rPr>
          <w:b/>
        </w:rPr>
        <w:t>Opdrachten op zaal</w:t>
      </w:r>
      <w:r>
        <w:rPr>
          <w:b/>
        </w:rPr>
        <w:t xml:space="preserve"> (50-60 minuten)</w:t>
      </w:r>
    </w:p>
    <w:p w:rsidR="00521EB4" w:rsidRDefault="00327F9A" w:rsidP="00521EB4">
      <w:pPr>
        <w:spacing w:after="0" w:line="240" w:lineRule="auto"/>
      </w:pPr>
      <w:r>
        <w:t>D</w:t>
      </w:r>
      <w:r w:rsidR="00521EB4">
        <w:t xml:space="preserve">e leerlingen </w:t>
      </w:r>
      <w:r>
        <w:t xml:space="preserve">bezoeken </w:t>
      </w:r>
      <w:r w:rsidR="00521EB4">
        <w:t>in groepjes de vaste presentatie. Hierbij worden de leerlingen in groep</w:t>
      </w:r>
      <w:r>
        <w:t>jes</w:t>
      </w:r>
      <w:r w:rsidR="00521EB4">
        <w:t xml:space="preserve"> van 5 à 6 leerlingen verdeeld. Wij vragen u of u deze groepen al van te voren kunt samenstellen. Ieder groepje gaat onder begeleiding van een </w:t>
      </w:r>
      <w:r>
        <w:t xml:space="preserve">begeleider vanuit school </w:t>
      </w:r>
      <w:r w:rsidR="00521EB4">
        <w:t xml:space="preserve">het museum in. </w:t>
      </w:r>
    </w:p>
    <w:p w:rsidR="00521EB4" w:rsidRDefault="00521EB4" w:rsidP="00521EB4">
      <w:pPr>
        <w:spacing w:after="0" w:line="240" w:lineRule="auto"/>
      </w:pPr>
      <w:r>
        <w:t xml:space="preserve">De leerlingen maken vragen op zaal, ontdekken de geschiedenis van de Gouden </w:t>
      </w:r>
      <w:r w:rsidR="00327F9A">
        <w:t xml:space="preserve">Eeuw </w:t>
      </w:r>
      <w:r>
        <w:t xml:space="preserve">en bekijken objecten die tijdens ontdekkingsreizen werden verzameld. </w:t>
      </w:r>
    </w:p>
    <w:p w:rsidR="00521EB4" w:rsidRDefault="00521EB4" w:rsidP="00521EB4">
      <w:pPr>
        <w:spacing w:after="0" w:line="240" w:lineRule="auto"/>
      </w:pPr>
    </w:p>
    <w:p w:rsidR="00521EB4" w:rsidRDefault="00521EB4" w:rsidP="00521EB4">
      <w:pPr>
        <w:spacing w:after="0" w:line="240" w:lineRule="auto"/>
      </w:pPr>
      <w:r>
        <w:t xml:space="preserve">De begeleiders beschikken </w:t>
      </w:r>
      <w:r w:rsidR="00327F9A">
        <w:t xml:space="preserve">naast </w:t>
      </w:r>
      <w:r>
        <w:t xml:space="preserve">een opdrachtenboekje ook over een begeleidershandleiding met </w:t>
      </w:r>
      <w:r w:rsidR="00327F9A">
        <w:t>informatie</w:t>
      </w:r>
      <w:r>
        <w:t xml:space="preserve"> en een antwoordenvel. </w:t>
      </w:r>
    </w:p>
    <w:p w:rsidR="00521EB4" w:rsidRDefault="00521EB4" w:rsidP="00521EB4">
      <w:pPr>
        <w:spacing w:after="0" w:line="240" w:lineRule="auto"/>
      </w:pPr>
    </w:p>
    <w:p w:rsidR="00521EB4" w:rsidRPr="002F4F49" w:rsidRDefault="00521EB4" w:rsidP="00521EB4">
      <w:pPr>
        <w:spacing w:after="0" w:line="240" w:lineRule="auto"/>
        <w:rPr>
          <w:b/>
        </w:rPr>
      </w:pPr>
      <w:r w:rsidRPr="002F4F49">
        <w:rPr>
          <w:b/>
        </w:rPr>
        <w:t>Afsluiting</w:t>
      </w:r>
      <w:r>
        <w:rPr>
          <w:b/>
        </w:rPr>
        <w:t xml:space="preserve"> (10 minuten)</w:t>
      </w:r>
    </w:p>
    <w:p w:rsidR="00521EB4" w:rsidRDefault="00521EB4" w:rsidP="00521EB4">
      <w:pPr>
        <w:spacing w:after="0" w:line="240" w:lineRule="auto"/>
      </w:pPr>
      <w:r>
        <w:t>Na het bezoek aan de vaste presentatie verzamelen alle leerlingen zich weer in de educatieruimte.  De ontdekkingen in het museum worden klassikaal nabesproken</w:t>
      </w:r>
      <w:r w:rsidRPr="00B365FF">
        <w:t xml:space="preserve"> </w:t>
      </w:r>
      <w:r>
        <w:t xml:space="preserve">onder begeleiding van de museumdocent. </w:t>
      </w:r>
    </w:p>
    <w:p w:rsidR="00521EB4" w:rsidRDefault="00521EB4" w:rsidP="00521EB4">
      <w:pPr>
        <w:spacing w:after="0" w:line="240" w:lineRule="auto"/>
      </w:pPr>
      <w:r>
        <w:t xml:space="preserve"> </w:t>
      </w:r>
    </w:p>
    <w:p w:rsidR="00521EB4" w:rsidRDefault="00F925B5" w:rsidP="004134B8">
      <w:pPr>
        <w:spacing w:after="0" w:line="240" w:lineRule="auto"/>
      </w:pPr>
      <w:r>
        <w:rPr>
          <w:noProof/>
        </w:rPr>
        <w:drawing>
          <wp:anchor distT="0" distB="0" distL="114300" distR="114300" simplePos="0" relativeHeight="251749376" behindDoc="1" locked="0" layoutInCell="1" allowOverlap="1" wp14:anchorId="6EEB0F1F" wp14:editId="4AAFFF11">
            <wp:simplePos x="0" y="0"/>
            <wp:positionH relativeFrom="column">
              <wp:posOffset>3905118</wp:posOffset>
            </wp:positionH>
            <wp:positionV relativeFrom="paragraph">
              <wp:posOffset>107926</wp:posOffset>
            </wp:positionV>
            <wp:extent cx="1751162" cy="1751162"/>
            <wp:effectExtent l="0" t="0" r="1905" b="1905"/>
            <wp:wrapNone/>
            <wp:docPr id="18" name="Afbeelding 1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054" cy="1751054"/>
                    </a:xfrm>
                    <a:prstGeom prst="rect">
                      <a:avLst/>
                    </a:prstGeom>
                    <a:noFill/>
                    <a:ln>
                      <a:noFill/>
                    </a:ln>
                  </pic:spPr>
                </pic:pic>
              </a:graphicData>
            </a:graphic>
            <wp14:sizeRelH relativeFrom="page">
              <wp14:pctWidth>0</wp14:pctWidth>
            </wp14:sizeRelH>
            <wp14:sizeRelV relativeFrom="page">
              <wp14:pctHeight>0</wp14:pctHeight>
            </wp14:sizeRelV>
          </wp:anchor>
        </w:drawing>
      </w:r>
      <w:r w:rsidR="00521EB4">
        <w:t xml:space="preserve"> </w:t>
      </w:r>
    </w:p>
    <w:p w:rsidR="00346D5B" w:rsidRPr="009B6AC0" w:rsidRDefault="00346D5B" w:rsidP="00632B97">
      <w:pPr>
        <w:spacing w:after="0" w:line="240" w:lineRule="auto"/>
        <w:rPr>
          <w:rStyle w:val="Nadruk"/>
          <w:i w:val="0"/>
          <w:sz w:val="28"/>
          <w:szCs w:val="28"/>
        </w:rPr>
      </w:pPr>
    </w:p>
    <w:sectPr w:rsidR="00346D5B" w:rsidRPr="009B6AC0" w:rsidSect="007D198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9A" w:rsidRDefault="002B739A" w:rsidP="00771CA3">
      <w:pPr>
        <w:spacing w:after="0" w:line="240" w:lineRule="auto"/>
      </w:pPr>
      <w:r>
        <w:separator/>
      </w:r>
    </w:p>
  </w:endnote>
  <w:endnote w:type="continuationSeparator" w:id="0">
    <w:p w:rsidR="002B739A" w:rsidRDefault="002B739A" w:rsidP="0077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0" w:rsidRDefault="005019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77836"/>
      <w:docPartObj>
        <w:docPartGallery w:val="Page Numbers (Bottom of Page)"/>
        <w:docPartUnique/>
      </w:docPartObj>
    </w:sdtPr>
    <w:sdtEndPr>
      <w:rPr>
        <w:sz w:val="28"/>
      </w:rPr>
    </w:sdtEndPr>
    <w:sdtContent>
      <w:p w:rsidR="002B739A" w:rsidRPr="009B6AC0" w:rsidRDefault="002B739A">
        <w:pPr>
          <w:pStyle w:val="Voettekst"/>
          <w:jc w:val="center"/>
          <w:rPr>
            <w:sz w:val="28"/>
          </w:rPr>
        </w:pPr>
        <w:r w:rsidRPr="009B6AC0">
          <w:rPr>
            <w:sz w:val="28"/>
          </w:rPr>
          <w:fldChar w:fldCharType="begin"/>
        </w:r>
        <w:r w:rsidRPr="009B6AC0">
          <w:rPr>
            <w:sz w:val="28"/>
          </w:rPr>
          <w:instrText>PAGE   \* MERGEFORMAT</w:instrText>
        </w:r>
        <w:r w:rsidRPr="009B6AC0">
          <w:rPr>
            <w:sz w:val="28"/>
          </w:rPr>
          <w:fldChar w:fldCharType="separate"/>
        </w:r>
        <w:r w:rsidR="003B215C">
          <w:rPr>
            <w:noProof/>
            <w:sz w:val="28"/>
          </w:rPr>
          <w:t>4</w:t>
        </w:r>
        <w:r w:rsidRPr="009B6AC0">
          <w:rPr>
            <w:sz w:val="28"/>
          </w:rPr>
          <w:fldChar w:fldCharType="end"/>
        </w:r>
      </w:p>
    </w:sdtContent>
  </w:sdt>
  <w:p w:rsidR="002B739A" w:rsidRDefault="002B739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0" w:rsidRDefault="005019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9A" w:rsidRDefault="002B739A" w:rsidP="00771CA3">
      <w:pPr>
        <w:spacing w:after="0" w:line="240" w:lineRule="auto"/>
      </w:pPr>
      <w:r>
        <w:separator/>
      </w:r>
    </w:p>
  </w:footnote>
  <w:footnote w:type="continuationSeparator" w:id="0">
    <w:p w:rsidR="002B739A" w:rsidRDefault="002B739A" w:rsidP="0077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9A" w:rsidRDefault="003B215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05657" o:spid="_x0000_s2050" type="#_x0000_t75" style="position:absolute;margin-left:0;margin-top:0;width:595.45pt;height:841.9pt;z-index:-251657216;mso-position-horizontal:center;mso-position-horizontal-relative:margin;mso-position-vertical:center;mso-position-vertical-relative:margin" o:allowincell="f">
          <v:imagedata r:id="rId1" o:title="MBHV_MIDK_TEMPLATE PEPERDU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9A" w:rsidRDefault="005019A0">
    <w:pPr>
      <w:pStyle w:val="Koptekst"/>
    </w:pPr>
    <w:r>
      <w:rPr>
        <w:noProof/>
      </w:rPr>
      <mc:AlternateContent>
        <mc:Choice Requires="wps">
          <w:drawing>
            <wp:anchor distT="0" distB="0" distL="114300" distR="114300" simplePos="0" relativeHeight="251661312" behindDoc="0" locked="0" layoutInCell="1" allowOverlap="1">
              <wp:simplePos x="0" y="0"/>
              <wp:positionH relativeFrom="column">
                <wp:posOffset>2179835</wp:posOffset>
              </wp:positionH>
              <wp:positionV relativeFrom="paragraph">
                <wp:posOffset>344050</wp:posOffset>
              </wp:positionV>
              <wp:extent cx="1362974" cy="862642"/>
              <wp:effectExtent l="0" t="0" r="27940" b="13970"/>
              <wp:wrapNone/>
              <wp:docPr id="1" name="Rechthoek 1"/>
              <wp:cNvGraphicFramePr/>
              <a:graphic xmlns:a="http://schemas.openxmlformats.org/drawingml/2006/main">
                <a:graphicData uri="http://schemas.microsoft.com/office/word/2010/wordprocessingShape">
                  <wps:wsp>
                    <wps:cNvSpPr/>
                    <wps:spPr>
                      <a:xfrm>
                        <a:off x="0" y="0"/>
                        <a:ext cx="1362974" cy="8626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 o:spid="_x0000_s1026" style="position:absolute;margin-left:171.65pt;margin-top:27.1pt;width:107.3pt;height:6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" fillcolor="white [3212]" strokecolor="white [3212]" strokeweight="2pt"/>
          </w:pict>
        </mc:Fallback>
      </mc:AlternateContent>
    </w:r>
    <w:r w:rsidR="003B21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05658" o:spid="_x0000_s2051" type="#_x0000_t75" style="position:absolute;margin-left:0;margin-top:0;width:595.45pt;height:841.9pt;z-index:-251656192;mso-position-horizontal:center;mso-position-horizontal-relative:margin;mso-position-vertical:center;mso-position-vertical-relative:margin" o:allowincell="f">
          <v:imagedata r:id="rId1" o:title="MBHV_MIDK_TEMPLATE PEPERDUU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9A" w:rsidRDefault="003B215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05656" o:spid="_x0000_s2049" type="#_x0000_t75" style="position:absolute;margin-left:0;margin-top:0;width:595.45pt;height:841.9pt;z-index:-251658240;mso-position-horizontal:center;mso-position-horizontal-relative:margin;mso-position-vertical:center;mso-position-vertical-relative:margin" o:allowincell="f">
          <v:imagedata r:id="rId1" o:title="MBHV_MIDK_TEMPLATE PEPERDUU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0DE"/>
    <w:multiLevelType w:val="hybridMultilevel"/>
    <w:tmpl w:val="7DF46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3A3DFF"/>
    <w:multiLevelType w:val="hybridMultilevel"/>
    <w:tmpl w:val="1ECE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80A64"/>
    <w:multiLevelType w:val="hybridMultilevel"/>
    <w:tmpl w:val="9E6639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8301AD6"/>
    <w:multiLevelType w:val="hybridMultilevel"/>
    <w:tmpl w:val="7C08C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B70536"/>
    <w:multiLevelType w:val="hybridMultilevel"/>
    <w:tmpl w:val="2C9A702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B03728A"/>
    <w:multiLevelType w:val="hybridMultilevel"/>
    <w:tmpl w:val="DABAB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A75757"/>
    <w:multiLevelType w:val="hybridMultilevel"/>
    <w:tmpl w:val="DED06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B20470"/>
    <w:multiLevelType w:val="hybridMultilevel"/>
    <w:tmpl w:val="CBC0FC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4A38D1"/>
    <w:multiLevelType w:val="hybridMultilevel"/>
    <w:tmpl w:val="D3EED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95197B"/>
    <w:multiLevelType w:val="hybridMultilevel"/>
    <w:tmpl w:val="600AB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03F18EA"/>
    <w:multiLevelType w:val="hybridMultilevel"/>
    <w:tmpl w:val="E57C7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B737D8"/>
    <w:multiLevelType w:val="hybridMultilevel"/>
    <w:tmpl w:val="3BFEC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BF5178"/>
    <w:multiLevelType w:val="hybridMultilevel"/>
    <w:tmpl w:val="7EB09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208007D"/>
    <w:multiLevelType w:val="hybridMultilevel"/>
    <w:tmpl w:val="D7241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CC4B4D"/>
    <w:multiLevelType w:val="hybridMultilevel"/>
    <w:tmpl w:val="15244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5328B3"/>
    <w:multiLevelType w:val="hybridMultilevel"/>
    <w:tmpl w:val="08947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8F3040"/>
    <w:multiLevelType w:val="hybridMultilevel"/>
    <w:tmpl w:val="8AFC7B2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7">
    <w:nsid w:val="4F356362"/>
    <w:multiLevelType w:val="hybridMultilevel"/>
    <w:tmpl w:val="436CF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1F43D65"/>
    <w:multiLevelType w:val="hybridMultilevel"/>
    <w:tmpl w:val="F6E699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56B35324"/>
    <w:multiLevelType w:val="hybridMultilevel"/>
    <w:tmpl w:val="92E26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314595"/>
    <w:multiLevelType w:val="hybridMultilevel"/>
    <w:tmpl w:val="726C1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FB7034"/>
    <w:multiLevelType w:val="hybridMultilevel"/>
    <w:tmpl w:val="B0DA3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CC07E19"/>
    <w:multiLevelType w:val="hybridMultilevel"/>
    <w:tmpl w:val="9A0C4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DA37A1E"/>
    <w:multiLevelType w:val="hybridMultilevel"/>
    <w:tmpl w:val="21760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DB1EA2"/>
    <w:multiLevelType w:val="hybridMultilevel"/>
    <w:tmpl w:val="3D041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0E50E23"/>
    <w:multiLevelType w:val="hybridMultilevel"/>
    <w:tmpl w:val="078E3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74D1139"/>
    <w:multiLevelType w:val="hybridMultilevel"/>
    <w:tmpl w:val="BDF86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F5817AD"/>
    <w:multiLevelType w:val="hybridMultilevel"/>
    <w:tmpl w:val="9CAAAD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9"/>
  </w:num>
  <w:num w:numId="4">
    <w:abstractNumId w:val="25"/>
  </w:num>
  <w:num w:numId="5">
    <w:abstractNumId w:val="17"/>
  </w:num>
  <w:num w:numId="6">
    <w:abstractNumId w:val="11"/>
  </w:num>
  <w:num w:numId="7">
    <w:abstractNumId w:val="4"/>
  </w:num>
  <w:num w:numId="8">
    <w:abstractNumId w:val="26"/>
  </w:num>
  <w:num w:numId="9">
    <w:abstractNumId w:val="18"/>
  </w:num>
  <w:num w:numId="10">
    <w:abstractNumId w:val="2"/>
  </w:num>
  <w:num w:numId="11">
    <w:abstractNumId w:val="0"/>
  </w:num>
  <w:num w:numId="12">
    <w:abstractNumId w:val="24"/>
  </w:num>
  <w:num w:numId="13">
    <w:abstractNumId w:val="7"/>
  </w:num>
  <w:num w:numId="14">
    <w:abstractNumId w:val="27"/>
  </w:num>
  <w:num w:numId="15">
    <w:abstractNumId w:val="14"/>
  </w:num>
  <w:num w:numId="16">
    <w:abstractNumId w:val="1"/>
  </w:num>
  <w:num w:numId="17">
    <w:abstractNumId w:val="15"/>
  </w:num>
  <w:num w:numId="18">
    <w:abstractNumId w:val="9"/>
  </w:num>
  <w:num w:numId="19">
    <w:abstractNumId w:val="13"/>
  </w:num>
  <w:num w:numId="20">
    <w:abstractNumId w:val="12"/>
  </w:num>
  <w:num w:numId="21">
    <w:abstractNumId w:val="20"/>
  </w:num>
  <w:num w:numId="22">
    <w:abstractNumId w:val="23"/>
  </w:num>
  <w:num w:numId="23">
    <w:abstractNumId w:val="8"/>
  </w:num>
  <w:num w:numId="24">
    <w:abstractNumId w:val="21"/>
  </w:num>
  <w:num w:numId="25">
    <w:abstractNumId w:val="6"/>
  </w:num>
  <w:num w:numId="26">
    <w:abstractNumId w:val="10"/>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D6"/>
    <w:rsid w:val="00006CB7"/>
    <w:rsid w:val="000220D1"/>
    <w:rsid w:val="000554CC"/>
    <w:rsid w:val="00065D00"/>
    <w:rsid w:val="000C5ED6"/>
    <w:rsid w:val="0011303F"/>
    <w:rsid w:val="001447E7"/>
    <w:rsid w:val="0015660C"/>
    <w:rsid w:val="00180376"/>
    <w:rsid w:val="001F4577"/>
    <w:rsid w:val="00224539"/>
    <w:rsid w:val="002676A4"/>
    <w:rsid w:val="00294734"/>
    <w:rsid w:val="002B739A"/>
    <w:rsid w:val="002C57C2"/>
    <w:rsid w:val="00327F9A"/>
    <w:rsid w:val="003348D7"/>
    <w:rsid w:val="00346D5B"/>
    <w:rsid w:val="00370E40"/>
    <w:rsid w:val="003871FC"/>
    <w:rsid w:val="003B215C"/>
    <w:rsid w:val="003C6E8A"/>
    <w:rsid w:val="0040396D"/>
    <w:rsid w:val="004134B8"/>
    <w:rsid w:val="00441158"/>
    <w:rsid w:val="004C3BBD"/>
    <w:rsid w:val="004E2084"/>
    <w:rsid w:val="004F0638"/>
    <w:rsid w:val="005019A0"/>
    <w:rsid w:val="00521EB4"/>
    <w:rsid w:val="005E6188"/>
    <w:rsid w:val="00620332"/>
    <w:rsid w:val="0062473A"/>
    <w:rsid w:val="00632B97"/>
    <w:rsid w:val="006D5C85"/>
    <w:rsid w:val="006E4876"/>
    <w:rsid w:val="00730021"/>
    <w:rsid w:val="007602E6"/>
    <w:rsid w:val="00766B6B"/>
    <w:rsid w:val="007714BB"/>
    <w:rsid w:val="00771CA3"/>
    <w:rsid w:val="007D198B"/>
    <w:rsid w:val="00876120"/>
    <w:rsid w:val="00890074"/>
    <w:rsid w:val="008D1D6C"/>
    <w:rsid w:val="008F514F"/>
    <w:rsid w:val="009430B5"/>
    <w:rsid w:val="009B6AC0"/>
    <w:rsid w:val="009B7EB5"/>
    <w:rsid w:val="00A04C5B"/>
    <w:rsid w:val="00A37946"/>
    <w:rsid w:val="00A67DF9"/>
    <w:rsid w:val="00A95856"/>
    <w:rsid w:val="00AA3B44"/>
    <w:rsid w:val="00AC4917"/>
    <w:rsid w:val="00B0327C"/>
    <w:rsid w:val="00B07131"/>
    <w:rsid w:val="00B624D3"/>
    <w:rsid w:val="00BF1CBD"/>
    <w:rsid w:val="00C37380"/>
    <w:rsid w:val="00C425D3"/>
    <w:rsid w:val="00D42FE1"/>
    <w:rsid w:val="00D91E7D"/>
    <w:rsid w:val="00DD008B"/>
    <w:rsid w:val="00E71CF3"/>
    <w:rsid w:val="00F925B5"/>
    <w:rsid w:val="00FB6B79"/>
    <w:rsid w:val="00FC1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32B97"/>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632B97"/>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632B97"/>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632B97"/>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632B97"/>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632B97"/>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632B97"/>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632B97"/>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632B97"/>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B97"/>
    <w:pPr>
      <w:ind w:left="720"/>
      <w:contextualSpacing/>
    </w:pPr>
  </w:style>
  <w:style w:type="character" w:styleId="Nadruk">
    <w:name w:val="Emphasis"/>
    <w:uiPriority w:val="20"/>
    <w:qFormat/>
    <w:rsid w:val="00632B97"/>
    <w:rPr>
      <w:b/>
      <w:bCs/>
      <w:i/>
      <w:iCs/>
      <w:spacing w:val="10"/>
      <w:bdr w:val="none" w:sz="0" w:space="0" w:color="auto"/>
      <w:shd w:val="clear" w:color="auto" w:fill="auto"/>
    </w:rPr>
  </w:style>
  <w:style w:type="character" w:customStyle="1" w:styleId="Kop1Char">
    <w:name w:val="Kop 1 Char"/>
    <w:basedOn w:val="Standaardalinea-lettertype"/>
    <w:link w:val="Kop1"/>
    <w:uiPriority w:val="9"/>
    <w:rsid w:val="00632B97"/>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632B97"/>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632B97"/>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632B97"/>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632B97"/>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632B97"/>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632B97"/>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632B97"/>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632B97"/>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632B9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632B97"/>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632B97"/>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632B97"/>
    <w:rPr>
      <w:rFonts w:asciiTheme="majorHAnsi" w:eastAsiaTheme="majorEastAsia" w:hAnsiTheme="majorHAnsi" w:cstheme="majorBidi"/>
      <w:i/>
      <w:iCs/>
      <w:spacing w:val="13"/>
      <w:sz w:val="24"/>
      <w:szCs w:val="24"/>
    </w:rPr>
  </w:style>
  <w:style w:type="character" w:styleId="Zwaar">
    <w:name w:val="Strong"/>
    <w:uiPriority w:val="22"/>
    <w:qFormat/>
    <w:rsid w:val="00632B97"/>
    <w:rPr>
      <w:b/>
      <w:bCs/>
    </w:rPr>
  </w:style>
  <w:style w:type="paragraph" w:styleId="Geenafstand">
    <w:name w:val="No Spacing"/>
    <w:basedOn w:val="Standaard"/>
    <w:link w:val="GeenafstandChar"/>
    <w:uiPriority w:val="1"/>
    <w:qFormat/>
    <w:rsid w:val="00632B97"/>
    <w:pPr>
      <w:spacing w:after="0" w:line="240" w:lineRule="auto"/>
    </w:pPr>
  </w:style>
  <w:style w:type="paragraph" w:styleId="Citaat">
    <w:name w:val="Quote"/>
    <w:basedOn w:val="Standaard"/>
    <w:next w:val="Standaard"/>
    <w:link w:val="CitaatChar"/>
    <w:uiPriority w:val="29"/>
    <w:qFormat/>
    <w:rsid w:val="00632B97"/>
    <w:pPr>
      <w:spacing w:before="200" w:after="0"/>
      <w:ind w:left="360" w:right="360"/>
    </w:pPr>
    <w:rPr>
      <w:i/>
      <w:iCs/>
    </w:rPr>
  </w:style>
  <w:style w:type="character" w:customStyle="1" w:styleId="CitaatChar">
    <w:name w:val="Citaat Char"/>
    <w:basedOn w:val="Standaardalinea-lettertype"/>
    <w:link w:val="Citaat"/>
    <w:uiPriority w:val="29"/>
    <w:rsid w:val="00632B97"/>
    <w:rPr>
      <w:i/>
      <w:iCs/>
    </w:rPr>
  </w:style>
  <w:style w:type="paragraph" w:styleId="Duidelijkcitaat">
    <w:name w:val="Intense Quote"/>
    <w:basedOn w:val="Standaard"/>
    <w:next w:val="Standaard"/>
    <w:link w:val="DuidelijkcitaatChar"/>
    <w:uiPriority w:val="30"/>
    <w:qFormat/>
    <w:rsid w:val="00632B97"/>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632B97"/>
    <w:rPr>
      <w:b/>
      <w:bCs/>
      <w:i/>
      <w:iCs/>
    </w:rPr>
  </w:style>
  <w:style w:type="character" w:styleId="Subtielebenadrukking">
    <w:name w:val="Subtle Emphasis"/>
    <w:uiPriority w:val="19"/>
    <w:qFormat/>
    <w:rsid w:val="00632B97"/>
    <w:rPr>
      <w:i/>
      <w:iCs/>
    </w:rPr>
  </w:style>
  <w:style w:type="character" w:styleId="Intensievebenadrukking">
    <w:name w:val="Intense Emphasis"/>
    <w:uiPriority w:val="21"/>
    <w:qFormat/>
    <w:rsid w:val="00632B97"/>
    <w:rPr>
      <w:b/>
      <w:bCs/>
    </w:rPr>
  </w:style>
  <w:style w:type="character" w:styleId="Subtieleverwijzing">
    <w:name w:val="Subtle Reference"/>
    <w:uiPriority w:val="31"/>
    <w:qFormat/>
    <w:rsid w:val="00632B97"/>
    <w:rPr>
      <w:smallCaps/>
    </w:rPr>
  </w:style>
  <w:style w:type="character" w:styleId="Intensieveverwijzing">
    <w:name w:val="Intense Reference"/>
    <w:uiPriority w:val="32"/>
    <w:qFormat/>
    <w:rsid w:val="00632B97"/>
    <w:rPr>
      <w:smallCaps/>
      <w:spacing w:val="5"/>
      <w:u w:val="single"/>
    </w:rPr>
  </w:style>
  <w:style w:type="character" w:styleId="Titelvanboek">
    <w:name w:val="Book Title"/>
    <w:uiPriority w:val="33"/>
    <w:qFormat/>
    <w:rsid w:val="00632B97"/>
    <w:rPr>
      <w:i/>
      <w:iCs/>
      <w:smallCaps/>
      <w:spacing w:val="5"/>
    </w:rPr>
  </w:style>
  <w:style w:type="paragraph" w:styleId="Kopvaninhoudsopgave">
    <w:name w:val="TOC Heading"/>
    <w:basedOn w:val="Kop1"/>
    <w:next w:val="Standaard"/>
    <w:uiPriority w:val="39"/>
    <w:semiHidden/>
    <w:unhideWhenUsed/>
    <w:qFormat/>
    <w:rsid w:val="00632B97"/>
    <w:pPr>
      <w:outlineLvl w:val="9"/>
    </w:pPr>
  </w:style>
  <w:style w:type="table" w:styleId="Tabelraster">
    <w:name w:val="Table Grid"/>
    <w:basedOn w:val="Standaardtabel"/>
    <w:uiPriority w:val="59"/>
    <w:rsid w:val="002C57C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71C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CA3"/>
  </w:style>
  <w:style w:type="paragraph" w:styleId="Voettekst">
    <w:name w:val="footer"/>
    <w:basedOn w:val="Standaard"/>
    <w:link w:val="VoettekstChar"/>
    <w:uiPriority w:val="99"/>
    <w:unhideWhenUsed/>
    <w:rsid w:val="00771C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CA3"/>
  </w:style>
  <w:style w:type="paragraph" w:styleId="Ballontekst">
    <w:name w:val="Balloon Text"/>
    <w:basedOn w:val="Standaard"/>
    <w:link w:val="BallontekstChar"/>
    <w:uiPriority w:val="99"/>
    <w:semiHidden/>
    <w:unhideWhenUsed/>
    <w:rsid w:val="00A958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856"/>
    <w:rPr>
      <w:rFonts w:ascii="Tahoma" w:hAnsi="Tahoma" w:cs="Tahoma"/>
      <w:sz w:val="16"/>
      <w:szCs w:val="16"/>
    </w:rPr>
  </w:style>
  <w:style w:type="character" w:styleId="Hyperlink">
    <w:name w:val="Hyperlink"/>
    <w:basedOn w:val="Standaardalinea-lettertype"/>
    <w:uiPriority w:val="99"/>
    <w:unhideWhenUsed/>
    <w:rsid w:val="004134B8"/>
    <w:rPr>
      <w:color w:val="0000FF" w:themeColor="hyperlink"/>
      <w:u w:val="single"/>
    </w:rPr>
  </w:style>
  <w:style w:type="character" w:styleId="Verwijzingopmerking">
    <w:name w:val="annotation reference"/>
    <w:basedOn w:val="Standaardalinea-lettertype"/>
    <w:uiPriority w:val="99"/>
    <w:semiHidden/>
    <w:unhideWhenUsed/>
    <w:rsid w:val="00327F9A"/>
    <w:rPr>
      <w:sz w:val="16"/>
      <w:szCs w:val="16"/>
    </w:rPr>
  </w:style>
  <w:style w:type="paragraph" w:styleId="Tekstopmerking">
    <w:name w:val="annotation text"/>
    <w:basedOn w:val="Standaard"/>
    <w:link w:val="TekstopmerkingChar"/>
    <w:uiPriority w:val="99"/>
    <w:semiHidden/>
    <w:unhideWhenUsed/>
    <w:rsid w:val="00327F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7F9A"/>
    <w:rPr>
      <w:sz w:val="20"/>
      <w:szCs w:val="20"/>
    </w:rPr>
  </w:style>
  <w:style w:type="paragraph" w:styleId="Onderwerpvanopmerking">
    <w:name w:val="annotation subject"/>
    <w:basedOn w:val="Tekstopmerking"/>
    <w:next w:val="Tekstopmerking"/>
    <w:link w:val="OnderwerpvanopmerkingChar"/>
    <w:uiPriority w:val="99"/>
    <w:semiHidden/>
    <w:unhideWhenUsed/>
    <w:rsid w:val="00327F9A"/>
    <w:rPr>
      <w:b/>
      <w:bCs/>
    </w:rPr>
  </w:style>
  <w:style w:type="character" w:customStyle="1" w:styleId="OnderwerpvanopmerkingChar">
    <w:name w:val="Onderwerp van opmerking Char"/>
    <w:basedOn w:val="TekstopmerkingChar"/>
    <w:link w:val="Onderwerpvanopmerking"/>
    <w:uiPriority w:val="99"/>
    <w:semiHidden/>
    <w:rsid w:val="00327F9A"/>
    <w:rPr>
      <w:b/>
      <w:bCs/>
      <w:sz w:val="20"/>
      <w:szCs w:val="20"/>
    </w:rPr>
  </w:style>
  <w:style w:type="character" w:customStyle="1" w:styleId="GeenafstandChar">
    <w:name w:val="Geen afstand Char"/>
    <w:basedOn w:val="Standaardalinea-lettertype"/>
    <w:link w:val="Geenafstand"/>
    <w:uiPriority w:val="1"/>
    <w:rsid w:val="003B2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32B97"/>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632B97"/>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632B97"/>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632B97"/>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632B97"/>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632B97"/>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632B97"/>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632B97"/>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632B97"/>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B97"/>
    <w:pPr>
      <w:ind w:left="720"/>
      <w:contextualSpacing/>
    </w:pPr>
  </w:style>
  <w:style w:type="character" w:styleId="Nadruk">
    <w:name w:val="Emphasis"/>
    <w:uiPriority w:val="20"/>
    <w:qFormat/>
    <w:rsid w:val="00632B97"/>
    <w:rPr>
      <w:b/>
      <w:bCs/>
      <w:i/>
      <w:iCs/>
      <w:spacing w:val="10"/>
      <w:bdr w:val="none" w:sz="0" w:space="0" w:color="auto"/>
      <w:shd w:val="clear" w:color="auto" w:fill="auto"/>
    </w:rPr>
  </w:style>
  <w:style w:type="character" w:customStyle="1" w:styleId="Kop1Char">
    <w:name w:val="Kop 1 Char"/>
    <w:basedOn w:val="Standaardalinea-lettertype"/>
    <w:link w:val="Kop1"/>
    <w:uiPriority w:val="9"/>
    <w:rsid w:val="00632B97"/>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632B97"/>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632B97"/>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632B97"/>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632B97"/>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632B97"/>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632B97"/>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632B97"/>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632B97"/>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632B9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632B97"/>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632B97"/>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632B97"/>
    <w:rPr>
      <w:rFonts w:asciiTheme="majorHAnsi" w:eastAsiaTheme="majorEastAsia" w:hAnsiTheme="majorHAnsi" w:cstheme="majorBidi"/>
      <w:i/>
      <w:iCs/>
      <w:spacing w:val="13"/>
      <w:sz w:val="24"/>
      <w:szCs w:val="24"/>
    </w:rPr>
  </w:style>
  <w:style w:type="character" w:styleId="Zwaar">
    <w:name w:val="Strong"/>
    <w:uiPriority w:val="22"/>
    <w:qFormat/>
    <w:rsid w:val="00632B97"/>
    <w:rPr>
      <w:b/>
      <w:bCs/>
    </w:rPr>
  </w:style>
  <w:style w:type="paragraph" w:styleId="Geenafstand">
    <w:name w:val="No Spacing"/>
    <w:basedOn w:val="Standaard"/>
    <w:link w:val="GeenafstandChar"/>
    <w:uiPriority w:val="1"/>
    <w:qFormat/>
    <w:rsid w:val="00632B97"/>
    <w:pPr>
      <w:spacing w:after="0" w:line="240" w:lineRule="auto"/>
    </w:pPr>
  </w:style>
  <w:style w:type="paragraph" w:styleId="Citaat">
    <w:name w:val="Quote"/>
    <w:basedOn w:val="Standaard"/>
    <w:next w:val="Standaard"/>
    <w:link w:val="CitaatChar"/>
    <w:uiPriority w:val="29"/>
    <w:qFormat/>
    <w:rsid w:val="00632B97"/>
    <w:pPr>
      <w:spacing w:before="200" w:after="0"/>
      <w:ind w:left="360" w:right="360"/>
    </w:pPr>
    <w:rPr>
      <w:i/>
      <w:iCs/>
    </w:rPr>
  </w:style>
  <w:style w:type="character" w:customStyle="1" w:styleId="CitaatChar">
    <w:name w:val="Citaat Char"/>
    <w:basedOn w:val="Standaardalinea-lettertype"/>
    <w:link w:val="Citaat"/>
    <w:uiPriority w:val="29"/>
    <w:rsid w:val="00632B97"/>
    <w:rPr>
      <w:i/>
      <w:iCs/>
    </w:rPr>
  </w:style>
  <w:style w:type="paragraph" w:styleId="Duidelijkcitaat">
    <w:name w:val="Intense Quote"/>
    <w:basedOn w:val="Standaard"/>
    <w:next w:val="Standaard"/>
    <w:link w:val="DuidelijkcitaatChar"/>
    <w:uiPriority w:val="30"/>
    <w:qFormat/>
    <w:rsid w:val="00632B97"/>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632B97"/>
    <w:rPr>
      <w:b/>
      <w:bCs/>
      <w:i/>
      <w:iCs/>
    </w:rPr>
  </w:style>
  <w:style w:type="character" w:styleId="Subtielebenadrukking">
    <w:name w:val="Subtle Emphasis"/>
    <w:uiPriority w:val="19"/>
    <w:qFormat/>
    <w:rsid w:val="00632B97"/>
    <w:rPr>
      <w:i/>
      <w:iCs/>
    </w:rPr>
  </w:style>
  <w:style w:type="character" w:styleId="Intensievebenadrukking">
    <w:name w:val="Intense Emphasis"/>
    <w:uiPriority w:val="21"/>
    <w:qFormat/>
    <w:rsid w:val="00632B97"/>
    <w:rPr>
      <w:b/>
      <w:bCs/>
    </w:rPr>
  </w:style>
  <w:style w:type="character" w:styleId="Subtieleverwijzing">
    <w:name w:val="Subtle Reference"/>
    <w:uiPriority w:val="31"/>
    <w:qFormat/>
    <w:rsid w:val="00632B97"/>
    <w:rPr>
      <w:smallCaps/>
    </w:rPr>
  </w:style>
  <w:style w:type="character" w:styleId="Intensieveverwijzing">
    <w:name w:val="Intense Reference"/>
    <w:uiPriority w:val="32"/>
    <w:qFormat/>
    <w:rsid w:val="00632B97"/>
    <w:rPr>
      <w:smallCaps/>
      <w:spacing w:val="5"/>
      <w:u w:val="single"/>
    </w:rPr>
  </w:style>
  <w:style w:type="character" w:styleId="Titelvanboek">
    <w:name w:val="Book Title"/>
    <w:uiPriority w:val="33"/>
    <w:qFormat/>
    <w:rsid w:val="00632B97"/>
    <w:rPr>
      <w:i/>
      <w:iCs/>
      <w:smallCaps/>
      <w:spacing w:val="5"/>
    </w:rPr>
  </w:style>
  <w:style w:type="paragraph" w:styleId="Kopvaninhoudsopgave">
    <w:name w:val="TOC Heading"/>
    <w:basedOn w:val="Kop1"/>
    <w:next w:val="Standaard"/>
    <w:uiPriority w:val="39"/>
    <w:semiHidden/>
    <w:unhideWhenUsed/>
    <w:qFormat/>
    <w:rsid w:val="00632B97"/>
    <w:pPr>
      <w:outlineLvl w:val="9"/>
    </w:pPr>
  </w:style>
  <w:style w:type="table" w:styleId="Tabelraster">
    <w:name w:val="Table Grid"/>
    <w:basedOn w:val="Standaardtabel"/>
    <w:uiPriority w:val="59"/>
    <w:rsid w:val="002C57C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71C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CA3"/>
  </w:style>
  <w:style w:type="paragraph" w:styleId="Voettekst">
    <w:name w:val="footer"/>
    <w:basedOn w:val="Standaard"/>
    <w:link w:val="VoettekstChar"/>
    <w:uiPriority w:val="99"/>
    <w:unhideWhenUsed/>
    <w:rsid w:val="00771C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CA3"/>
  </w:style>
  <w:style w:type="paragraph" w:styleId="Ballontekst">
    <w:name w:val="Balloon Text"/>
    <w:basedOn w:val="Standaard"/>
    <w:link w:val="BallontekstChar"/>
    <w:uiPriority w:val="99"/>
    <w:semiHidden/>
    <w:unhideWhenUsed/>
    <w:rsid w:val="00A958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856"/>
    <w:rPr>
      <w:rFonts w:ascii="Tahoma" w:hAnsi="Tahoma" w:cs="Tahoma"/>
      <w:sz w:val="16"/>
      <w:szCs w:val="16"/>
    </w:rPr>
  </w:style>
  <w:style w:type="character" w:styleId="Hyperlink">
    <w:name w:val="Hyperlink"/>
    <w:basedOn w:val="Standaardalinea-lettertype"/>
    <w:uiPriority w:val="99"/>
    <w:unhideWhenUsed/>
    <w:rsid w:val="004134B8"/>
    <w:rPr>
      <w:color w:val="0000FF" w:themeColor="hyperlink"/>
      <w:u w:val="single"/>
    </w:rPr>
  </w:style>
  <w:style w:type="character" w:styleId="Verwijzingopmerking">
    <w:name w:val="annotation reference"/>
    <w:basedOn w:val="Standaardalinea-lettertype"/>
    <w:uiPriority w:val="99"/>
    <w:semiHidden/>
    <w:unhideWhenUsed/>
    <w:rsid w:val="00327F9A"/>
    <w:rPr>
      <w:sz w:val="16"/>
      <w:szCs w:val="16"/>
    </w:rPr>
  </w:style>
  <w:style w:type="paragraph" w:styleId="Tekstopmerking">
    <w:name w:val="annotation text"/>
    <w:basedOn w:val="Standaard"/>
    <w:link w:val="TekstopmerkingChar"/>
    <w:uiPriority w:val="99"/>
    <w:semiHidden/>
    <w:unhideWhenUsed/>
    <w:rsid w:val="00327F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7F9A"/>
    <w:rPr>
      <w:sz w:val="20"/>
      <w:szCs w:val="20"/>
    </w:rPr>
  </w:style>
  <w:style w:type="paragraph" w:styleId="Onderwerpvanopmerking">
    <w:name w:val="annotation subject"/>
    <w:basedOn w:val="Tekstopmerking"/>
    <w:next w:val="Tekstopmerking"/>
    <w:link w:val="OnderwerpvanopmerkingChar"/>
    <w:uiPriority w:val="99"/>
    <w:semiHidden/>
    <w:unhideWhenUsed/>
    <w:rsid w:val="00327F9A"/>
    <w:rPr>
      <w:b/>
      <w:bCs/>
    </w:rPr>
  </w:style>
  <w:style w:type="character" w:customStyle="1" w:styleId="OnderwerpvanopmerkingChar">
    <w:name w:val="Onderwerp van opmerking Char"/>
    <w:basedOn w:val="TekstopmerkingChar"/>
    <w:link w:val="Onderwerpvanopmerking"/>
    <w:uiPriority w:val="99"/>
    <w:semiHidden/>
    <w:rsid w:val="00327F9A"/>
    <w:rPr>
      <w:b/>
      <w:bCs/>
      <w:sz w:val="20"/>
      <w:szCs w:val="20"/>
    </w:rPr>
  </w:style>
  <w:style w:type="character" w:customStyle="1" w:styleId="GeenafstandChar">
    <w:name w:val="Geen afstand Char"/>
    <w:basedOn w:val="Standaardalinea-lettertype"/>
    <w:link w:val="Geenafstand"/>
    <w:uiPriority w:val="1"/>
    <w:rsid w:val="003B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rvering@rijksmuseumboerhaave.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F0D0B-F27D-490C-A969-909B70E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EA894DEA</Template>
  <TotalTime>1</TotalTime>
  <Pages>4</Pages>
  <Words>1118</Words>
  <Characters>6151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Tollig, M.</cp:lastModifiedBy>
  <cp:revision>2</cp:revision>
  <cp:lastPrinted>2018-03-08T11:25:00Z</cp:lastPrinted>
  <dcterms:created xsi:type="dcterms:W3CDTF">2018-04-26T10:38:00Z</dcterms:created>
  <dcterms:modified xsi:type="dcterms:W3CDTF">2018-04-26T10:38:00Z</dcterms:modified>
</cp:coreProperties>
</file>